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CABDF" w14:textId="139F43D6" w:rsidR="006C310E" w:rsidRPr="00511757" w:rsidRDefault="006C310E" w:rsidP="006C310E">
      <w:pPr>
        <w:autoSpaceDN/>
        <w:spacing w:before="45" w:after="100" w:afterAutospacing="1" w:line="240" w:lineRule="auto"/>
        <w:ind w:left="0"/>
        <w:textAlignment w:val="auto"/>
        <w:outlineLvl w:val="1"/>
        <w:rPr>
          <w:rFonts w:eastAsia="Times New Roman" w:cs="Arial"/>
          <w:sz w:val="22"/>
          <w:lang w:eastAsia="sl-SI"/>
        </w:rPr>
      </w:pPr>
      <w:r w:rsidRPr="00511757">
        <w:rPr>
          <w:rFonts w:eastAsia="Times New Roman" w:cs="Arial"/>
          <w:b/>
          <w:bCs/>
          <w:sz w:val="28"/>
          <w:szCs w:val="28"/>
          <w:lang w:eastAsia="sl-SI"/>
        </w:rPr>
        <w:t xml:space="preserve">(P)ostani član planinske družine tudi v </w:t>
      </w:r>
      <w:r w:rsidR="00993B96" w:rsidRPr="00511757">
        <w:rPr>
          <w:rFonts w:eastAsia="Times New Roman" w:cs="Arial"/>
          <w:b/>
          <w:bCs/>
          <w:sz w:val="28"/>
          <w:szCs w:val="28"/>
          <w:lang w:eastAsia="sl-SI"/>
        </w:rPr>
        <w:t xml:space="preserve">letu </w:t>
      </w:r>
      <w:r w:rsidRPr="00511757">
        <w:rPr>
          <w:rFonts w:eastAsia="Times New Roman" w:cs="Arial"/>
          <w:b/>
          <w:bCs/>
          <w:sz w:val="28"/>
          <w:szCs w:val="28"/>
          <w:lang w:eastAsia="sl-SI"/>
        </w:rPr>
        <w:t>2022</w:t>
      </w:r>
      <w:r w:rsidRPr="006C310E">
        <w:rPr>
          <w:rFonts w:ascii="Times New Roman" w:eastAsia="Times New Roman" w:hAnsi="Times New Roman" w:cs="Times New Roman"/>
          <w:b/>
          <w:bCs/>
          <w:sz w:val="36"/>
          <w:szCs w:val="36"/>
          <w:lang w:eastAsia="sl-SI"/>
        </w:rPr>
        <w:br/>
      </w:r>
      <w:r w:rsidR="00993B96" w:rsidRPr="00511757">
        <w:rPr>
          <w:rFonts w:eastAsia="Times New Roman" w:cs="Arial"/>
          <w:sz w:val="22"/>
          <w:lang w:eastAsia="sl-SI"/>
        </w:rPr>
        <w:t>V letu 2022 ostaja p</w:t>
      </w:r>
      <w:r w:rsidRPr="00511757">
        <w:rPr>
          <w:rFonts w:eastAsia="Times New Roman" w:cs="Arial"/>
          <w:sz w:val="22"/>
          <w:lang w:eastAsia="sl-SI"/>
        </w:rPr>
        <w:t>laninska članarina enaka</w:t>
      </w:r>
      <w:r w:rsidR="000B36D4">
        <w:rPr>
          <w:rFonts w:eastAsia="Times New Roman" w:cs="Arial"/>
          <w:sz w:val="22"/>
          <w:lang w:eastAsia="sl-SI"/>
        </w:rPr>
        <w:t xml:space="preserve"> kot v letu 2021</w:t>
      </w:r>
      <w:r w:rsidR="000E75AA">
        <w:rPr>
          <w:rFonts w:eastAsia="Times New Roman" w:cs="Arial"/>
          <w:sz w:val="22"/>
          <w:lang w:eastAsia="sl-SI"/>
        </w:rPr>
        <w:t>,</w:t>
      </w:r>
      <w:r w:rsidRPr="00511757">
        <w:rPr>
          <w:rFonts w:eastAsia="Times New Roman" w:cs="Arial"/>
          <w:sz w:val="22"/>
          <w:lang w:eastAsia="sl-SI"/>
        </w:rPr>
        <w:t xml:space="preserve"> in je sestavljena iz prispevka za delovanje društva/kluba, premije članskega zavarovanja, prispevka za delovanje PZS in </w:t>
      </w:r>
      <w:r w:rsidR="00993B96" w:rsidRPr="00511757">
        <w:rPr>
          <w:rFonts w:eastAsia="Times New Roman" w:cs="Arial"/>
          <w:sz w:val="22"/>
          <w:lang w:eastAsia="sl-SI"/>
        </w:rPr>
        <w:t>1 </w:t>
      </w:r>
      <w:r w:rsidRPr="00511757">
        <w:rPr>
          <w:rFonts w:eastAsia="Times New Roman" w:cs="Arial"/>
          <w:sz w:val="22"/>
          <w:lang w:eastAsia="sl-SI"/>
        </w:rPr>
        <w:t xml:space="preserve">€, namenjenega Skladu planinskih koč. Zadnjega prispevamo vsi člani, z izjemo otrok (P+) in oseb s posebnimi potrebami (IN). </w:t>
      </w:r>
    </w:p>
    <w:p w14:paraId="74B02FD1" w14:textId="27F9B337" w:rsidR="006C310E" w:rsidRPr="00511757" w:rsidRDefault="006C310E" w:rsidP="006C310E">
      <w:pPr>
        <w:autoSpaceDN/>
        <w:spacing w:before="45" w:after="100" w:afterAutospacing="1" w:line="240" w:lineRule="auto"/>
        <w:ind w:left="0"/>
        <w:textAlignment w:val="auto"/>
        <w:outlineLvl w:val="1"/>
        <w:rPr>
          <w:rFonts w:cs="Arial"/>
          <w:sz w:val="22"/>
        </w:rPr>
      </w:pPr>
      <w:r w:rsidRPr="00511757">
        <w:rPr>
          <w:rFonts w:cs="Arial"/>
          <w:sz w:val="22"/>
        </w:rPr>
        <w:t>Povzetek navodil za izvajanje Pravilnika o članstvu posameznikov.</w:t>
      </w:r>
    </w:p>
    <w:p w14:paraId="11D330C4" w14:textId="3F30F1EA" w:rsidR="006C310E" w:rsidRPr="00511757" w:rsidRDefault="006C310E" w:rsidP="006C310E">
      <w:pPr>
        <w:autoSpaceDN/>
        <w:spacing w:before="45" w:after="100" w:afterAutospacing="1" w:line="240" w:lineRule="auto"/>
        <w:ind w:left="0"/>
        <w:textAlignment w:val="auto"/>
        <w:outlineLvl w:val="1"/>
        <w:rPr>
          <w:rFonts w:eastAsia="Times New Roman" w:cs="Arial"/>
          <w:b/>
          <w:bCs/>
          <w:sz w:val="22"/>
          <w:lang w:eastAsia="sl-SI"/>
        </w:rPr>
      </w:pPr>
      <w:r w:rsidRPr="00511757">
        <w:rPr>
          <w:rStyle w:val="Krepko"/>
          <w:rFonts w:cs="Arial"/>
          <w:color w:val="FF0000"/>
          <w:sz w:val="22"/>
        </w:rPr>
        <w:t>Vrste in višina članarine za leto 2022</w:t>
      </w:r>
    </w:p>
    <w:tbl>
      <w:tblPr>
        <w:tblW w:w="5000" w:type="pct"/>
        <w:tblCellMar>
          <w:left w:w="0" w:type="dxa"/>
          <w:right w:w="0" w:type="dxa"/>
        </w:tblCellMar>
        <w:tblLook w:val="04A0" w:firstRow="1" w:lastRow="0" w:firstColumn="1" w:lastColumn="0" w:noHBand="0" w:noVBand="1"/>
      </w:tblPr>
      <w:tblGrid>
        <w:gridCol w:w="1653"/>
        <w:gridCol w:w="5970"/>
        <w:gridCol w:w="1429"/>
      </w:tblGrid>
      <w:tr w:rsidR="006C310E" w:rsidRPr="006C310E" w14:paraId="0BAB7531" w14:textId="77777777" w:rsidTr="006C310E">
        <w:tc>
          <w:tcPr>
            <w:tcW w:w="762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6BA84A" w14:textId="77777777" w:rsidR="006C310E" w:rsidRPr="006C310E" w:rsidRDefault="006C310E" w:rsidP="00FD0645">
            <w:pPr>
              <w:autoSpaceDN/>
              <w:spacing w:before="100" w:beforeAutospacing="1" w:line="240" w:lineRule="auto"/>
              <w:ind w:left="0"/>
              <w:jc w:val="center"/>
              <w:textAlignment w:val="auto"/>
              <w:rPr>
                <w:rFonts w:ascii="Times New Roman" w:eastAsia="Times New Roman" w:hAnsi="Times New Roman" w:cs="Times New Roman"/>
                <w:color w:val="000000"/>
                <w:sz w:val="18"/>
                <w:szCs w:val="18"/>
                <w:lang w:eastAsia="sl-SI"/>
              </w:rPr>
            </w:pPr>
            <w:r w:rsidRPr="006C310E">
              <w:rPr>
                <w:rFonts w:eastAsia="Times New Roman" w:cs="Arial"/>
                <w:b/>
                <w:bCs/>
                <w:color w:val="000000"/>
                <w:sz w:val="18"/>
                <w:szCs w:val="18"/>
                <w:lang w:eastAsia="sl-SI"/>
              </w:rPr>
              <w:t>Kategorija članstva</w:t>
            </w:r>
          </w:p>
        </w:tc>
        <w:tc>
          <w:tcPr>
            <w:tcW w:w="14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523DB93" w14:textId="77777777" w:rsidR="006C310E" w:rsidRPr="006C310E" w:rsidRDefault="006C310E" w:rsidP="00FD0645">
            <w:pPr>
              <w:autoSpaceDN/>
              <w:spacing w:before="100" w:beforeAutospacing="1" w:line="240" w:lineRule="auto"/>
              <w:ind w:left="0"/>
              <w:textAlignment w:val="auto"/>
              <w:rPr>
                <w:rFonts w:ascii="Times New Roman" w:eastAsia="Times New Roman" w:hAnsi="Times New Roman" w:cs="Times New Roman"/>
                <w:color w:val="000000"/>
                <w:sz w:val="18"/>
                <w:szCs w:val="18"/>
                <w:lang w:eastAsia="sl-SI"/>
              </w:rPr>
            </w:pPr>
            <w:r w:rsidRPr="006C310E">
              <w:rPr>
                <w:rFonts w:eastAsia="Times New Roman" w:cs="Arial"/>
                <w:b/>
                <w:bCs/>
                <w:color w:val="000000"/>
                <w:sz w:val="18"/>
                <w:szCs w:val="18"/>
                <w:lang w:eastAsia="sl-SI"/>
              </w:rPr>
              <w:t>Priporočena članarina </w:t>
            </w:r>
            <w:r w:rsidRPr="006C310E">
              <w:rPr>
                <w:rFonts w:ascii="Times New Roman" w:eastAsia="Times New Roman" w:hAnsi="Times New Roman" w:cs="Times New Roman"/>
                <w:b/>
                <w:bCs/>
                <w:color w:val="000000"/>
                <w:sz w:val="18"/>
                <w:szCs w:val="18"/>
                <w:lang w:eastAsia="sl-SI"/>
              </w:rPr>
              <w:t>[€]</w:t>
            </w:r>
          </w:p>
        </w:tc>
      </w:tr>
      <w:tr w:rsidR="006C310E" w:rsidRPr="006C310E" w14:paraId="4DAB69D1" w14:textId="77777777" w:rsidTr="006C310E">
        <w:tc>
          <w:tcPr>
            <w:tcW w:w="16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BB83A9" w14:textId="77777777" w:rsidR="006C310E" w:rsidRPr="006C310E" w:rsidRDefault="006C310E" w:rsidP="00FD0645">
            <w:pPr>
              <w:autoSpaceDN/>
              <w:spacing w:before="100" w:beforeAutospacing="1" w:line="240" w:lineRule="auto"/>
              <w:ind w:left="0"/>
              <w:jc w:val="center"/>
              <w:textAlignment w:val="auto"/>
              <w:rPr>
                <w:rFonts w:ascii="Times New Roman" w:eastAsia="Times New Roman" w:hAnsi="Times New Roman" w:cs="Times New Roman"/>
                <w:color w:val="000000"/>
                <w:sz w:val="18"/>
                <w:szCs w:val="18"/>
                <w:lang w:eastAsia="sl-SI"/>
              </w:rPr>
            </w:pPr>
            <w:r w:rsidRPr="006C310E">
              <w:rPr>
                <w:rFonts w:eastAsia="Times New Roman" w:cs="Arial"/>
                <w:b/>
                <w:bCs/>
                <w:color w:val="000000"/>
                <w:sz w:val="18"/>
                <w:szCs w:val="18"/>
                <w:lang w:eastAsia="sl-SI"/>
              </w:rPr>
              <w:t>A</w:t>
            </w:r>
          </w:p>
        </w:tc>
        <w:tc>
          <w:tcPr>
            <w:tcW w:w="5970" w:type="dxa"/>
            <w:tcBorders>
              <w:top w:val="nil"/>
              <w:left w:val="nil"/>
              <w:bottom w:val="single" w:sz="8" w:space="0" w:color="auto"/>
              <w:right w:val="single" w:sz="8" w:space="0" w:color="auto"/>
            </w:tcBorders>
            <w:tcMar>
              <w:top w:w="0" w:type="dxa"/>
              <w:left w:w="108" w:type="dxa"/>
              <w:bottom w:w="0" w:type="dxa"/>
              <w:right w:w="108" w:type="dxa"/>
            </w:tcMar>
            <w:hideMark/>
          </w:tcPr>
          <w:p w14:paraId="73B6C056" w14:textId="77777777" w:rsidR="006C310E" w:rsidRPr="006C310E" w:rsidRDefault="006C310E" w:rsidP="00FD0645">
            <w:pPr>
              <w:autoSpaceDN/>
              <w:spacing w:before="100" w:beforeAutospacing="1" w:line="240" w:lineRule="auto"/>
              <w:ind w:left="0"/>
              <w:textAlignment w:val="auto"/>
              <w:rPr>
                <w:rFonts w:ascii="Times New Roman" w:eastAsia="Times New Roman" w:hAnsi="Times New Roman" w:cs="Times New Roman"/>
                <w:color w:val="000000"/>
                <w:sz w:val="18"/>
                <w:szCs w:val="18"/>
                <w:lang w:eastAsia="sl-SI"/>
              </w:rPr>
            </w:pPr>
            <w:r w:rsidRPr="006C310E">
              <w:rPr>
                <w:rFonts w:eastAsia="Times New Roman" w:cs="Arial"/>
                <w:color w:val="000000"/>
                <w:sz w:val="18"/>
                <w:szCs w:val="18"/>
                <w:lang w:eastAsia="sl-SI"/>
              </w:rPr>
              <w:t>polnoletna oseba - aktivni obiskovalec domačih in tujih gora z največjim obsegom ugodnosti</w:t>
            </w:r>
          </w:p>
        </w:tc>
        <w:tc>
          <w:tcPr>
            <w:tcW w:w="1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FD8A32" w14:textId="77777777" w:rsidR="006C310E" w:rsidRPr="006C310E" w:rsidRDefault="006C310E" w:rsidP="00FD0645">
            <w:pPr>
              <w:autoSpaceDN/>
              <w:spacing w:before="100" w:beforeAutospacing="1" w:line="240" w:lineRule="auto"/>
              <w:ind w:left="0"/>
              <w:jc w:val="center"/>
              <w:textAlignment w:val="auto"/>
              <w:rPr>
                <w:rFonts w:ascii="Times New Roman" w:eastAsia="Times New Roman" w:hAnsi="Times New Roman" w:cs="Times New Roman"/>
                <w:color w:val="000000"/>
                <w:sz w:val="18"/>
                <w:szCs w:val="18"/>
                <w:lang w:eastAsia="sl-SI"/>
              </w:rPr>
            </w:pPr>
            <w:r w:rsidRPr="006C310E">
              <w:rPr>
                <w:rFonts w:eastAsia="Times New Roman" w:cs="Arial"/>
                <w:color w:val="000000"/>
                <w:sz w:val="18"/>
                <w:szCs w:val="18"/>
                <w:lang w:eastAsia="sl-SI"/>
              </w:rPr>
              <w:t>60,00</w:t>
            </w:r>
          </w:p>
        </w:tc>
      </w:tr>
      <w:tr w:rsidR="006C310E" w:rsidRPr="006C310E" w14:paraId="2446B9D3" w14:textId="77777777" w:rsidTr="006C310E">
        <w:tc>
          <w:tcPr>
            <w:tcW w:w="7623"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440765F8" w14:textId="77777777" w:rsidR="006C310E" w:rsidRPr="006C310E" w:rsidRDefault="006C310E" w:rsidP="00FD0645">
            <w:pPr>
              <w:autoSpaceDN/>
              <w:spacing w:before="100" w:beforeAutospacing="1" w:line="240" w:lineRule="auto"/>
              <w:ind w:left="0"/>
              <w:jc w:val="center"/>
              <w:textAlignment w:val="auto"/>
              <w:rPr>
                <w:rFonts w:ascii="Times New Roman" w:eastAsia="Times New Roman" w:hAnsi="Times New Roman" w:cs="Times New Roman"/>
                <w:color w:val="000000"/>
                <w:sz w:val="18"/>
                <w:szCs w:val="18"/>
                <w:lang w:eastAsia="sl-SI"/>
              </w:rPr>
            </w:pPr>
            <w:r w:rsidRPr="006C310E">
              <w:rPr>
                <w:rFonts w:eastAsia="Times New Roman" w:cs="Arial"/>
                <w:b/>
                <w:bCs/>
                <w:color w:val="000000"/>
                <w:sz w:val="18"/>
                <w:szCs w:val="18"/>
                <w:lang w:eastAsia="sl-SI"/>
              </w:rPr>
              <w:t>A/d - </w:t>
            </w:r>
            <w:r w:rsidRPr="006C310E">
              <w:rPr>
                <w:rFonts w:eastAsia="Times New Roman" w:cs="Arial"/>
                <w:color w:val="000000"/>
                <w:sz w:val="18"/>
                <w:szCs w:val="18"/>
                <w:lang w:eastAsia="sl-SI"/>
              </w:rPr>
              <w:t>družinski popust</w:t>
            </w:r>
          </w:p>
        </w:tc>
        <w:tc>
          <w:tcPr>
            <w:tcW w:w="142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ADFBC46" w14:textId="77777777" w:rsidR="006C310E" w:rsidRPr="006C310E" w:rsidRDefault="006C310E" w:rsidP="00FD0645">
            <w:pPr>
              <w:autoSpaceDN/>
              <w:spacing w:before="100" w:beforeAutospacing="1" w:line="240" w:lineRule="auto"/>
              <w:ind w:left="0"/>
              <w:jc w:val="center"/>
              <w:textAlignment w:val="auto"/>
              <w:rPr>
                <w:rFonts w:ascii="Times New Roman" w:eastAsia="Times New Roman" w:hAnsi="Times New Roman" w:cs="Times New Roman"/>
                <w:color w:val="000000"/>
                <w:sz w:val="18"/>
                <w:szCs w:val="18"/>
                <w:lang w:eastAsia="sl-SI"/>
              </w:rPr>
            </w:pPr>
            <w:r w:rsidRPr="006C310E">
              <w:rPr>
                <w:rFonts w:eastAsia="Times New Roman" w:cs="Arial"/>
                <w:color w:val="000000"/>
                <w:sz w:val="18"/>
                <w:szCs w:val="18"/>
                <w:lang w:eastAsia="sl-SI"/>
              </w:rPr>
              <w:t>54,60</w:t>
            </w:r>
          </w:p>
        </w:tc>
      </w:tr>
      <w:tr w:rsidR="006C310E" w:rsidRPr="006C310E" w14:paraId="77ED9718" w14:textId="77777777" w:rsidTr="006C310E">
        <w:tc>
          <w:tcPr>
            <w:tcW w:w="16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5398D0" w14:textId="77777777" w:rsidR="006C310E" w:rsidRPr="006C310E" w:rsidRDefault="006C310E" w:rsidP="00FD0645">
            <w:pPr>
              <w:autoSpaceDN/>
              <w:spacing w:before="100" w:beforeAutospacing="1" w:line="240" w:lineRule="auto"/>
              <w:ind w:left="0"/>
              <w:jc w:val="center"/>
              <w:textAlignment w:val="auto"/>
              <w:rPr>
                <w:rFonts w:ascii="Times New Roman" w:eastAsia="Times New Roman" w:hAnsi="Times New Roman" w:cs="Times New Roman"/>
                <w:color w:val="000000"/>
                <w:sz w:val="18"/>
                <w:szCs w:val="18"/>
                <w:lang w:eastAsia="sl-SI"/>
              </w:rPr>
            </w:pPr>
            <w:r w:rsidRPr="006C310E">
              <w:rPr>
                <w:rFonts w:eastAsia="Times New Roman" w:cs="Arial"/>
                <w:b/>
                <w:bCs/>
                <w:color w:val="000000"/>
                <w:sz w:val="18"/>
                <w:szCs w:val="18"/>
                <w:lang w:eastAsia="sl-SI"/>
              </w:rPr>
              <w:t>B</w:t>
            </w:r>
          </w:p>
        </w:tc>
        <w:tc>
          <w:tcPr>
            <w:tcW w:w="5970" w:type="dxa"/>
            <w:tcBorders>
              <w:top w:val="nil"/>
              <w:left w:val="nil"/>
              <w:bottom w:val="single" w:sz="8" w:space="0" w:color="auto"/>
              <w:right w:val="single" w:sz="8" w:space="0" w:color="auto"/>
            </w:tcBorders>
            <w:tcMar>
              <w:top w:w="0" w:type="dxa"/>
              <w:left w:w="108" w:type="dxa"/>
              <w:bottom w:w="0" w:type="dxa"/>
              <w:right w:w="108" w:type="dxa"/>
            </w:tcMar>
            <w:hideMark/>
          </w:tcPr>
          <w:p w14:paraId="4A1A3024" w14:textId="77777777" w:rsidR="006C310E" w:rsidRPr="006C310E" w:rsidRDefault="006C310E" w:rsidP="00FD0645">
            <w:pPr>
              <w:autoSpaceDN/>
              <w:spacing w:before="100" w:beforeAutospacing="1" w:line="240" w:lineRule="auto"/>
              <w:ind w:left="0"/>
              <w:textAlignment w:val="auto"/>
              <w:rPr>
                <w:rFonts w:ascii="Times New Roman" w:eastAsia="Times New Roman" w:hAnsi="Times New Roman" w:cs="Times New Roman"/>
                <w:color w:val="000000"/>
                <w:sz w:val="18"/>
                <w:szCs w:val="18"/>
                <w:lang w:eastAsia="sl-SI"/>
              </w:rPr>
            </w:pPr>
            <w:r w:rsidRPr="006C310E">
              <w:rPr>
                <w:rFonts w:eastAsia="Times New Roman" w:cs="Arial"/>
                <w:color w:val="000000"/>
                <w:sz w:val="18"/>
                <w:szCs w:val="18"/>
                <w:lang w:eastAsia="sl-SI"/>
              </w:rPr>
              <w:t>polnoletna oseba - aktivni obiskovalec domačih in tujih gora z osnovnim obsegom ugodnosti</w:t>
            </w:r>
          </w:p>
        </w:tc>
        <w:tc>
          <w:tcPr>
            <w:tcW w:w="1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B5A0FA" w14:textId="77777777" w:rsidR="006C310E" w:rsidRPr="006C310E" w:rsidRDefault="006C310E" w:rsidP="00FD0645">
            <w:pPr>
              <w:autoSpaceDN/>
              <w:spacing w:before="100" w:beforeAutospacing="1" w:line="240" w:lineRule="auto"/>
              <w:ind w:left="0"/>
              <w:jc w:val="center"/>
              <w:textAlignment w:val="auto"/>
              <w:rPr>
                <w:rFonts w:ascii="Times New Roman" w:eastAsia="Times New Roman" w:hAnsi="Times New Roman" w:cs="Times New Roman"/>
                <w:color w:val="000000"/>
                <w:sz w:val="18"/>
                <w:szCs w:val="18"/>
                <w:lang w:eastAsia="sl-SI"/>
              </w:rPr>
            </w:pPr>
            <w:r w:rsidRPr="006C310E">
              <w:rPr>
                <w:rFonts w:eastAsia="Times New Roman" w:cs="Arial"/>
                <w:color w:val="000000"/>
                <w:sz w:val="18"/>
                <w:szCs w:val="18"/>
                <w:lang w:eastAsia="sl-SI"/>
              </w:rPr>
              <w:t>28,00</w:t>
            </w:r>
          </w:p>
        </w:tc>
      </w:tr>
      <w:tr w:rsidR="006C310E" w:rsidRPr="006C310E" w14:paraId="110F0EDE" w14:textId="77777777" w:rsidTr="006C310E">
        <w:tc>
          <w:tcPr>
            <w:tcW w:w="7623"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0CA72B8" w14:textId="77777777" w:rsidR="006C310E" w:rsidRPr="006C310E" w:rsidRDefault="006C310E" w:rsidP="00FD0645">
            <w:pPr>
              <w:autoSpaceDN/>
              <w:spacing w:before="100" w:beforeAutospacing="1" w:line="240" w:lineRule="auto"/>
              <w:ind w:left="0"/>
              <w:jc w:val="center"/>
              <w:textAlignment w:val="auto"/>
              <w:rPr>
                <w:rFonts w:ascii="Times New Roman" w:eastAsia="Times New Roman" w:hAnsi="Times New Roman" w:cs="Times New Roman"/>
                <w:color w:val="000000"/>
                <w:sz w:val="18"/>
                <w:szCs w:val="18"/>
                <w:lang w:eastAsia="sl-SI"/>
              </w:rPr>
            </w:pPr>
            <w:r w:rsidRPr="006C310E">
              <w:rPr>
                <w:rFonts w:eastAsia="Times New Roman" w:cs="Arial"/>
                <w:b/>
                <w:bCs/>
                <w:color w:val="000000"/>
                <w:sz w:val="18"/>
                <w:szCs w:val="18"/>
                <w:lang w:eastAsia="sl-SI"/>
              </w:rPr>
              <w:t>B/d - </w:t>
            </w:r>
            <w:r w:rsidRPr="006C310E">
              <w:rPr>
                <w:rFonts w:eastAsia="Times New Roman" w:cs="Arial"/>
                <w:color w:val="000000"/>
                <w:sz w:val="18"/>
                <w:szCs w:val="18"/>
                <w:lang w:eastAsia="sl-SI"/>
              </w:rPr>
              <w:t>družinski popust</w:t>
            </w:r>
          </w:p>
        </w:tc>
        <w:tc>
          <w:tcPr>
            <w:tcW w:w="142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19FF88D" w14:textId="77777777" w:rsidR="006C310E" w:rsidRPr="006C310E" w:rsidRDefault="006C310E" w:rsidP="00FD0645">
            <w:pPr>
              <w:autoSpaceDN/>
              <w:spacing w:before="100" w:beforeAutospacing="1" w:line="240" w:lineRule="auto"/>
              <w:ind w:left="0"/>
              <w:jc w:val="center"/>
              <w:textAlignment w:val="auto"/>
              <w:rPr>
                <w:rFonts w:ascii="Times New Roman" w:eastAsia="Times New Roman" w:hAnsi="Times New Roman" w:cs="Times New Roman"/>
                <w:color w:val="000000"/>
                <w:sz w:val="18"/>
                <w:szCs w:val="18"/>
                <w:lang w:eastAsia="sl-SI"/>
              </w:rPr>
            </w:pPr>
            <w:r w:rsidRPr="006C310E">
              <w:rPr>
                <w:rFonts w:eastAsia="Times New Roman" w:cs="Arial"/>
                <w:color w:val="000000"/>
                <w:sz w:val="18"/>
                <w:szCs w:val="18"/>
                <w:lang w:eastAsia="sl-SI"/>
              </w:rPr>
              <w:t>22,60</w:t>
            </w:r>
          </w:p>
        </w:tc>
      </w:tr>
      <w:tr w:rsidR="006C310E" w:rsidRPr="006C310E" w14:paraId="151F3219" w14:textId="77777777" w:rsidTr="006C310E">
        <w:tc>
          <w:tcPr>
            <w:tcW w:w="16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BA25BB" w14:textId="77777777" w:rsidR="006C310E" w:rsidRPr="006C310E" w:rsidRDefault="006C310E" w:rsidP="00FD0645">
            <w:pPr>
              <w:autoSpaceDN/>
              <w:spacing w:before="100" w:beforeAutospacing="1" w:line="240" w:lineRule="auto"/>
              <w:ind w:left="0"/>
              <w:jc w:val="center"/>
              <w:textAlignment w:val="auto"/>
              <w:rPr>
                <w:rFonts w:ascii="Times New Roman" w:eastAsia="Times New Roman" w:hAnsi="Times New Roman" w:cs="Times New Roman"/>
                <w:color w:val="000000"/>
                <w:sz w:val="18"/>
                <w:szCs w:val="18"/>
                <w:lang w:eastAsia="sl-SI"/>
              </w:rPr>
            </w:pPr>
            <w:r w:rsidRPr="006C310E">
              <w:rPr>
                <w:rFonts w:eastAsia="Times New Roman" w:cs="Arial"/>
                <w:b/>
                <w:bCs/>
                <w:color w:val="000000"/>
                <w:sz w:val="18"/>
                <w:szCs w:val="18"/>
                <w:lang w:eastAsia="sl-SI"/>
              </w:rPr>
              <w:t>B1</w:t>
            </w:r>
          </w:p>
        </w:tc>
        <w:tc>
          <w:tcPr>
            <w:tcW w:w="5970" w:type="dxa"/>
            <w:tcBorders>
              <w:top w:val="nil"/>
              <w:left w:val="nil"/>
              <w:bottom w:val="single" w:sz="8" w:space="0" w:color="auto"/>
              <w:right w:val="single" w:sz="8" w:space="0" w:color="auto"/>
            </w:tcBorders>
            <w:tcMar>
              <w:top w:w="0" w:type="dxa"/>
              <w:left w:w="108" w:type="dxa"/>
              <w:bottom w:w="0" w:type="dxa"/>
              <w:right w:w="108" w:type="dxa"/>
            </w:tcMar>
            <w:hideMark/>
          </w:tcPr>
          <w:p w14:paraId="45462A8F" w14:textId="77777777" w:rsidR="006C310E" w:rsidRPr="006C310E" w:rsidRDefault="006C310E" w:rsidP="00FD0645">
            <w:pPr>
              <w:autoSpaceDN/>
              <w:spacing w:before="100" w:beforeAutospacing="1" w:line="240" w:lineRule="auto"/>
              <w:ind w:left="0"/>
              <w:textAlignment w:val="auto"/>
              <w:rPr>
                <w:rFonts w:ascii="Times New Roman" w:eastAsia="Times New Roman" w:hAnsi="Times New Roman" w:cs="Times New Roman"/>
                <w:color w:val="000000"/>
                <w:sz w:val="18"/>
                <w:szCs w:val="18"/>
                <w:lang w:eastAsia="sl-SI"/>
              </w:rPr>
            </w:pPr>
            <w:r w:rsidRPr="006C310E">
              <w:rPr>
                <w:rFonts w:eastAsia="Times New Roman" w:cs="Arial"/>
                <w:color w:val="000000"/>
                <w:sz w:val="18"/>
                <w:szCs w:val="18"/>
                <w:lang w:eastAsia="sl-SI"/>
              </w:rPr>
              <w:t>polnoletna oseba - oseba, starejša od 65 let z osnovnim obsegom ugodnosti</w:t>
            </w:r>
          </w:p>
        </w:tc>
        <w:tc>
          <w:tcPr>
            <w:tcW w:w="1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DB8F8F" w14:textId="77777777" w:rsidR="006C310E" w:rsidRPr="006C310E" w:rsidRDefault="006C310E" w:rsidP="00FD0645">
            <w:pPr>
              <w:autoSpaceDN/>
              <w:spacing w:before="100" w:beforeAutospacing="1" w:line="240" w:lineRule="auto"/>
              <w:ind w:left="0"/>
              <w:jc w:val="center"/>
              <w:textAlignment w:val="auto"/>
              <w:rPr>
                <w:rFonts w:ascii="Times New Roman" w:eastAsia="Times New Roman" w:hAnsi="Times New Roman" w:cs="Times New Roman"/>
                <w:color w:val="000000"/>
                <w:sz w:val="18"/>
                <w:szCs w:val="18"/>
                <w:lang w:eastAsia="sl-SI"/>
              </w:rPr>
            </w:pPr>
            <w:r w:rsidRPr="006C310E">
              <w:rPr>
                <w:rFonts w:eastAsia="Times New Roman" w:cs="Arial"/>
                <w:color w:val="000000"/>
                <w:sz w:val="18"/>
                <w:szCs w:val="18"/>
                <w:lang w:eastAsia="sl-SI"/>
              </w:rPr>
              <w:t>21,00</w:t>
            </w:r>
          </w:p>
        </w:tc>
      </w:tr>
      <w:tr w:rsidR="006C310E" w:rsidRPr="006C310E" w14:paraId="1CD8FCD0" w14:textId="77777777" w:rsidTr="006C310E">
        <w:tc>
          <w:tcPr>
            <w:tcW w:w="16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D1B80E" w14:textId="77777777" w:rsidR="006C310E" w:rsidRPr="006C310E" w:rsidRDefault="006C310E" w:rsidP="00FD0645">
            <w:pPr>
              <w:autoSpaceDN/>
              <w:spacing w:before="100" w:beforeAutospacing="1" w:line="240" w:lineRule="auto"/>
              <w:ind w:left="0"/>
              <w:jc w:val="center"/>
              <w:textAlignment w:val="auto"/>
              <w:rPr>
                <w:rFonts w:ascii="Times New Roman" w:eastAsia="Times New Roman" w:hAnsi="Times New Roman" w:cs="Times New Roman"/>
                <w:color w:val="000000"/>
                <w:sz w:val="18"/>
                <w:szCs w:val="18"/>
                <w:lang w:eastAsia="sl-SI"/>
              </w:rPr>
            </w:pPr>
            <w:r w:rsidRPr="006C310E">
              <w:rPr>
                <w:rFonts w:eastAsia="Times New Roman" w:cs="Arial"/>
                <w:b/>
                <w:bCs/>
                <w:color w:val="000000"/>
                <w:sz w:val="18"/>
                <w:szCs w:val="18"/>
                <w:lang w:eastAsia="sl-SI"/>
              </w:rPr>
              <w:t>S+Š</w:t>
            </w:r>
          </w:p>
        </w:tc>
        <w:tc>
          <w:tcPr>
            <w:tcW w:w="5970" w:type="dxa"/>
            <w:tcBorders>
              <w:top w:val="nil"/>
              <w:left w:val="nil"/>
              <w:bottom w:val="single" w:sz="8" w:space="0" w:color="auto"/>
              <w:right w:val="single" w:sz="8" w:space="0" w:color="auto"/>
            </w:tcBorders>
            <w:tcMar>
              <w:top w:w="0" w:type="dxa"/>
              <w:left w:w="108" w:type="dxa"/>
              <w:bottom w:w="0" w:type="dxa"/>
              <w:right w:w="108" w:type="dxa"/>
            </w:tcMar>
            <w:hideMark/>
          </w:tcPr>
          <w:p w14:paraId="508EDC28" w14:textId="77777777" w:rsidR="006C310E" w:rsidRPr="006C310E" w:rsidRDefault="006C310E" w:rsidP="00FD0645">
            <w:pPr>
              <w:autoSpaceDN/>
              <w:spacing w:before="100" w:beforeAutospacing="1" w:line="240" w:lineRule="auto"/>
              <w:ind w:left="0"/>
              <w:textAlignment w:val="auto"/>
              <w:rPr>
                <w:rFonts w:ascii="Times New Roman" w:eastAsia="Times New Roman" w:hAnsi="Times New Roman" w:cs="Times New Roman"/>
                <w:color w:val="000000"/>
                <w:sz w:val="18"/>
                <w:szCs w:val="18"/>
                <w:lang w:eastAsia="sl-SI"/>
              </w:rPr>
            </w:pPr>
            <w:r w:rsidRPr="006C310E">
              <w:rPr>
                <w:rFonts w:eastAsia="Times New Roman" w:cs="Arial"/>
                <w:color w:val="000000"/>
                <w:sz w:val="18"/>
                <w:szCs w:val="18"/>
                <w:lang w:eastAsia="sl-SI"/>
              </w:rPr>
              <w:t>srednješolec ali oseba s statusom študenta, do vključno 26. leta starosti, z osnovnim obsegom ugodnosti,</w:t>
            </w:r>
          </w:p>
        </w:tc>
        <w:tc>
          <w:tcPr>
            <w:tcW w:w="1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A0DA07" w14:textId="77777777" w:rsidR="006C310E" w:rsidRPr="006C310E" w:rsidRDefault="006C310E" w:rsidP="00FD0645">
            <w:pPr>
              <w:autoSpaceDN/>
              <w:spacing w:before="100" w:beforeAutospacing="1" w:line="240" w:lineRule="auto"/>
              <w:ind w:left="0"/>
              <w:jc w:val="center"/>
              <w:textAlignment w:val="auto"/>
              <w:rPr>
                <w:rFonts w:ascii="Times New Roman" w:eastAsia="Times New Roman" w:hAnsi="Times New Roman" w:cs="Times New Roman"/>
                <w:color w:val="000000"/>
                <w:sz w:val="18"/>
                <w:szCs w:val="18"/>
                <w:lang w:eastAsia="sl-SI"/>
              </w:rPr>
            </w:pPr>
            <w:r w:rsidRPr="006C310E">
              <w:rPr>
                <w:rFonts w:eastAsia="Times New Roman" w:cs="Arial"/>
                <w:color w:val="000000"/>
                <w:sz w:val="18"/>
                <w:szCs w:val="18"/>
                <w:lang w:eastAsia="sl-SI"/>
              </w:rPr>
              <w:t>18,50</w:t>
            </w:r>
          </w:p>
        </w:tc>
      </w:tr>
      <w:tr w:rsidR="006C310E" w:rsidRPr="006C310E" w14:paraId="7489FAE5" w14:textId="77777777" w:rsidTr="006C310E">
        <w:tc>
          <w:tcPr>
            <w:tcW w:w="7623"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4B6768DD" w14:textId="77777777" w:rsidR="006C310E" w:rsidRPr="006C310E" w:rsidRDefault="006C310E" w:rsidP="00FD0645">
            <w:pPr>
              <w:autoSpaceDN/>
              <w:spacing w:before="100" w:beforeAutospacing="1" w:line="240" w:lineRule="auto"/>
              <w:ind w:left="0"/>
              <w:jc w:val="center"/>
              <w:textAlignment w:val="auto"/>
              <w:rPr>
                <w:rFonts w:ascii="Times New Roman" w:eastAsia="Times New Roman" w:hAnsi="Times New Roman" w:cs="Times New Roman"/>
                <w:color w:val="000000"/>
                <w:sz w:val="18"/>
                <w:szCs w:val="18"/>
                <w:lang w:eastAsia="sl-SI"/>
              </w:rPr>
            </w:pPr>
            <w:r w:rsidRPr="006C310E">
              <w:rPr>
                <w:rFonts w:eastAsia="Times New Roman" w:cs="Arial"/>
                <w:b/>
                <w:bCs/>
                <w:color w:val="000000"/>
                <w:sz w:val="18"/>
                <w:szCs w:val="18"/>
                <w:lang w:eastAsia="sl-SI"/>
              </w:rPr>
              <w:t>S+Š/d - </w:t>
            </w:r>
            <w:r w:rsidRPr="006C310E">
              <w:rPr>
                <w:rFonts w:eastAsia="Times New Roman" w:cs="Arial"/>
                <w:color w:val="000000"/>
                <w:sz w:val="18"/>
                <w:szCs w:val="18"/>
                <w:lang w:eastAsia="sl-SI"/>
              </w:rPr>
              <w:t>družinski popust</w:t>
            </w:r>
          </w:p>
        </w:tc>
        <w:tc>
          <w:tcPr>
            <w:tcW w:w="142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92ED40E" w14:textId="77777777" w:rsidR="006C310E" w:rsidRPr="006C310E" w:rsidRDefault="006C310E" w:rsidP="00FD0645">
            <w:pPr>
              <w:autoSpaceDN/>
              <w:spacing w:before="100" w:beforeAutospacing="1" w:line="240" w:lineRule="auto"/>
              <w:ind w:left="0"/>
              <w:jc w:val="center"/>
              <w:textAlignment w:val="auto"/>
              <w:rPr>
                <w:rFonts w:ascii="Times New Roman" w:eastAsia="Times New Roman" w:hAnsi="Times New Roman" w:cs="Times New Roman"/>
                <w:color w:val="000000"/>
                <w:sz w:val="18"/>
                <w:szCs w:val="18"/>
                <w:lang w:eastAsia="sl-SI"/>
              </w:rPr>
            </w:pPr>
            <w:r w:rsidRPr="006C310E">
              <w:rPr>
                <w:rFonts w:eastAsia="Times New Roman" w:cs="Arial"/>
                <w:color w:val="000000"/>
                <w:sz w:val="18"/>
                <w:szCs w:val="18"/>
                <w:lang w:eastAsia="sl-SI"/>
              </w:rPr>
              <w:t>15,00</w:t>
            </w:r>
          </w:p>
        </w:tc>
      </w:tr>
      <w:tr w:rsidR="006C310E" w:rsidRPr="006C310E" w14:paraId="21062182" w14:textId="77777777" w:rsidTr="006C310E">
        <w:tc>
          <w:tcPr>
            <w:tcW w:w="16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6B0CEA" w14:textId="77777777" w:rsidR="006C310E" w:rsidRPr="006C310E" w:rsidRDefault="006C310E" w:rsidP="00FD0645">
            <w:pPr>
              <w:autoSpaceDN/>
              <w:spacing w:before="100" w:beforeAutospacing="1" w:line="240" w:lineRule="auto"/>
              <w:ind w:left="0"/>
              <w:jc w:val="center"/>
              <w:textAlignment w:val="auto"/>
              <w:rPr>
                <w:rFonts w:ascii="Times New Roman" w:eastAsia="Times New Roman" w:hAnsi="Times New Roman" w:cs="Times New Roman"/>
                <w:color w:val="000000"/>
                <w:sz w:val="18"/>
                <w:szCs w:val="18"/>
                <w:lang w:eastAsia="sl-SI"/>
              </w:rPr>
            </w:pPr>
            <w:r w:rsidRPr="006C310E">
              <w:rPr>
                <w:rFonts w:eastAsia="Times New Roman" w:cs="Arial"/>
                <w:b/>
                <w:bCs/>
                <w:color w:val="000000"/>
                <w:sz w:val="18"/>
                <w:szCs w:val="18"/>
                <w:lang w:eastAsia="sl-SI"/>
              </w:rPr>
              <w:t>P+O</w:t>
            </w:r>
          </w:p>
        </w:tc>
        <w:tc>
          <w:tcPr>
            <w:tcW w:w="5970" w:type="dxa"/>
            <w:tcBorders>
              <w:top w:val="nil"/>
              <w:left w:val="nil"/>
              <w:bottom w:val="single" w:sz="8" w:space="0" w:color="auto"/>
              <w:right w:val="single" w:sz="8" w:space="0" w:color="auto"/>
            </w:tcBorders>
            <w:tcMar>
              <w:top w:w="0" w:type="dxa"/>
              <w:left w:w="108" w:type="dxa"/>
              <w:bottom w:w="0" w:type="dxa"/>
              <w:right w:w="108" w:type="dxa"/>
            </w:tcMar>
            <w:hideMark/>
          </w:tcPr>
          <w:p w14:paraId="61DB523C" w14:textId="77777777" w:rsidR="006C310E" w:rsidRPr="006C310E" w:rsidRDefault="006C310E" w:rsidP="00FD0645">
            <w:pPr>
              <w:autoSpaceDN/>
              <w:spacing w:before="100" w:beforeAutospacing="1" w:line="240" w:lineRule="auto"/>
              <w:ind w:left="0"/>
              <w:textAlignment w:val="auto"/>
              <w:rPr>
                <w:rFonts w:ascii="Times New Roman" w:eastAsia="Times New Roman" w:hAnsi="Times New Roman" w:cs="Times New Roman"/>
                <w:color w:val="000000"/>
                <w:sz w:val="18"/>
                <w:szCs w:val="18"/>
                <w:lang w:eastAsia="sl-SI"/>
              </w:rPr>
            </w:pPr>
            <w:r w:rsidRPr="006C310E">
              <w:rPr>
                <w:rFonts w:eastAsia="Times New Roman" w:cs="Arial"/>
                <w:color w:val="000000"/>
                <w:sz w:val="18"/>
                <w:szCs w:val="18"/>
                <w:lang w:eastAsia="sl-SI"/>
              </w:rPr>
              <w:t>predšolski ali osnovnošolski otrok, z osnovnim obsegom ugodnosti</w:t>
            </w:r>
          </w:p>
        </w:tc>
        <w:tc>
          <w:tcPr>
            <w:tcW w:w="1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EEB0EC" w14:textId="77777777" w:rsidR="006C310E" w:rsidRPr="006C310E" w:rsidRDefault="006C310E" w:rsidP="00FD0645">
            <w:pPr>
              <w:autoSpaceDN/>
              <w:spacing w:before="100" w:beforeAutospacing="1" w:line="240" w:lineRule="auto"/>
              <w:ind w:left="0"/>
              <w:jc w:val="center"/>
              <w:textAlignment w:val="auto"/>
              <w:rPr>
                <w:rFonts w:ascii="Times New Roman" w:eastAsia="Times New Roman" w:hAnsi="Times New Roman" w:cs="Times New Roman"/>
                <w:color w:val="000000"/>
                <w:sz w:val="18"/>
                <w:szCs w:val="18"/>
                <w:lang w:eastAsia="sl-SI"/>
              </w:rPr>
            </w:pPr>
            <w:r w:rsidRPr="006C310E">
              <w:rPr>
                <w:rFonts w:eastAsia="Times New Roman" w:cs="Arial"/>
                <w:color w:val="000000"/>
                <w:sz w:val="18"/>
                <w:szCs w:val="18"/>
                <w:lang w:eastAsia="sl-SI"/>
              </w:rPr>
              <w:t>8,00</w:t>
            </w:r>
          </w:p>
        </w:tc>
      </w:tr>
      <w:tr w:rsidR="006C310E" w:rsidRPr="006C310E" w14:paraId="413A790D" w14:textId="77777777" w:rsidTr="006C310E">
        <w:tc>
          <w:tcPr>
            <w:tcW w:w="7623"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3402E8E" w14:textId="77777777" w:rsidR="006C310E" w:rsidRPr="006C310E" w:rsidRDefault="006C310E" w:rsidP="00FD0645">
            <w:pPr>
              <w:autoSpaceDN/>
              <w:spacing w:before="100" w:beforeAutospacing="1" w:line="240" w:lineRule="auto"/>
              <w:ind w:left="0"/>
              <w:jc w:val="center"/>
              <w:textAlignment w:val="auto"/>
              <w:rPr>
                <w:rFonts w:ascii="Times New Roman" w:eastAsia="Times New Roman" w:hAnsi="Times New Roman" w:cs="Times New Roman"/>
                <w:color w:val="000000"/>
                <w:sz w:val="18"/>
                <w:szCs w:val="18"/>
                <w:lang w:eastAsia="sl-SI"/>
              </w:rPr>
            </w:pPr>
            <w:r w:rsidRPr="006C310E">
              <w:rPr>
                <w:rFonts w:eastAsia="Times New Roman" w:cs="Arial"/>
                <w:b/>
                <w:bCs/>
                <w:color w:val="000000"/>
                <w:sz w:val="18"/>
                <w:szCs w:val="18"/>
                <w:lang w:eastAsia="sl-SI"/>
              </w:rPr>
              <w:t>P+O/d - </w:t>
            </w:r>
            <w:r w:rsidRPr="006C310E">
              <w:rPr>
                <w:rFonts w:eastAsia="Times New Roman" w:cs="Arial"/>
                <w:color w:val="000000"/>
                <w:sz w:val="18"/>
                <w:szCs w:val="18"/>
                <w:lang w:eastAsia="sl-SI"/>
              </w:rPr>
              <w:t>družinski popust</w:t>
            </w:r>
          </w:p>
        </w:tc>
        <w:tc>
          <w:tcPr>
            <w:tcW w:w="142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046A526" w14:textId="77777777" w:rsidR="006C310E" w:rsidRPr="006C310E" w:rsidRDefault="006C310E" w:rsidP="00FD0645">
            <w:pPr>
              <w:autoSpaceDN/>
              <w:spacing w:before="100" w:beforeAutospacing="1" w:line="240" w:lineRule="auto"/>
              <w:ind w:left="0"/>
              <w:jc w:val="center"/>
              <w:textAlignment w:val="auto"/>
              <w:rPr>
                <w:rFonts w:ascii="Times New Roman" w:eastAsia="Times New Roman" w:hAnsi="Times New Roman" w:cs="Times New Roman"/>
                <w:color w:val="000000"/>
                <w:sz w:val="18"/>
                <w:szCs w:val="18"/>
                <w:lang w:eastAsia="sl-SI"/>
              </w:rPr>
            </w:pPr>
            <w:r w:rsidRPr="006C310E">
              <w:rPr>
                <w:rFonts w:eastAsia="Times New Roman" w:cs="Arial"/>
                <w:color w:val="000000"/>
                <w:sz w:val="18"/>
                <w:szCs w:val="18"/>
                <w:lang w:eastAsia="sl-SI"/>
              </w:rPr>
              <w:t>6,40</w:t>
            </w:r>
          </w:p>
        </w:tc>
      </w:tr>
      <w:tr w:rsidR="006C310E" w:rsidRPr="006C310E" w14:paraId="7EB640F0" w14:textId="77777777" w:rsidTr="006C310E">
        <w:tc>
          <w:tcPr>
            <w:tcW w:w="16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42B4D2" w14:textId="77777777" w:rsidR="006C310E" w:rsidRPr="006C310E" w:rsidRDefault="006C310E" w:rsidP="00FD0645">
            <w:pPr>
              <w:autoSpaceDN/>
              <w:spacing w:before="100" w:beforeAutospacing="1" w:line="240" w:lineRule="auto"/>
              <w:ind w:left="0"/>
              <w:jc w:val="center"/>
              <w:textAlignment w:val="auto"/>
              <w:rPr>
                <w:rFonts w:ascii="Times New Roman" w:eastAsia="Times New Roman" w:hAnsi="Times New Roman" w:cs="Times New Roman"/>
                <w:color w:val="000000"/>
                <w:sz w:val="18"/>
                <w:szCs w:val="18"/>
                <w:lang w:eastAsia="sl-SI"/>
              </w:rPr>
            </w:pPr>
            <w:r w:rsidRPr="006C310E">
              <w:rPr>
                <w:rFonts w:eastAsia="Times New Roman" w:cs="Arial"/>
                <w:b/>
                <w:bCs/>
                <w:color w:val="000000"/>
                <w:sz w:val="18"/>
                <w:szCs w:val="18"/>
                <w:lang w:eastAsia="sl-SI"/>
              </w:rPr>
              <w:t>IN</w:t>
            </w:r>
          </w:p>
        </w:tc>
        <w:tc>
          <w:tcPr>
            <w:tcW w:w="5970" w:type="dxa"/>
            <w:tcBorders>
              <w:top w:val="nil"/>
              <w:left w:val="nil"/>
              <w:bottom w:val="single" w:sz="8" w:space="0" w:color="auto"/>
              <w:right w:val="single" w:sz="8" w:space="0" w:color="auto"/>
            </w:tcBorders>
            <w:tcMar>
              <w:top w:w="0" w:type="dxa"/>
              <w:left w:w="108" w:type="dxa"/>
              <w:bottom w:w="0" w:type="dxa"/>
              <w:right w:w="108" w:type="dxa"/>
            </w:tcMar>
            <w:hideMark/>
          </w:tcPr>
          <w:p w14:paraId="491FD8F8" w14:textId="77777777" w:rsidR="006C310E" w:rsidRPr="006C310E" w:rsidRDefault="006C310E" w:rsidP="00FD0645">
            <w:pPr>
              <w:autoSpaceDN/>
              <w:spacing w:before="100" w:beforeAutospacing="1" w:line="240" w:lineRule="auto"/>
              <w:ind w:left="0"/>
              <w:textAlignment w:val="auto"/>
              <w:rPr>
                <w:rFonts w:ascii="Times New Roman" w:eastAsia="Times New Roman" w:hAnsi="Times New Roman" w:cs="Times New Roman"/>
                <w:color w:val="000000"/>
                <w:sz w:val="18"/>
                <w:szCs w:val="18"/>
                <w:lang w:eastAsia="sl-SI"/>
              </w:rPr>
            </w:pPr>
            <w:r w:rsidRPr="006C310E">
              <w:rPr>
                <w:rFonts w:eastAsia="Times New Roman" w:cs="Arial"/>
                <w:color w:val="000000"/>
                <w:sz w:val="18"/>
                <w:szCs w:val="18"/>
                <w:lang w:eastAsia="sl-SI"/>
              </w:rPr>
              <w:t>oseba s posebnimi potrebami (oseba, ki ji je delno ali v celoti odvzeta poslovna sposobnost oz. je roditeljska pravica podaljšana), z omejenim obsegom ugodnosti; </w:t>
            </w:r>
          </w:p>
        </w:tc>
        <w:tc>
          <w:tcPr>
            <w:tcW w:w="1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D38586" w14:textId="77777777" w:rsidR="006C310E" w:rsidRPr="006C310E" w:rsidRDefault="006C310E" w:rsidP="00FD0645">
            <w:pPr>
              <w:autoSpaceDN/>
              <w:spacing w:before="100" w:beforeAutospacing="1" w:line="240" w:lineRule="auto"/>
              <w:ind w:left="0"/>
              <w:jc w:val="center"/>
              <w:textAlignment w:val="auto"/>
              <w:rPr>
                <w:rFonts w:ascii="Times New Roman" w:eastAsia="Times New Roman" w:hAnsi="Times New Roman" w:cs="Times New Roman"/>
                <w:color w:val="000000"/>
                <w:sz w:val="18"/>
                <w:szCs w:val="18"/>
                <w:lang w:eastAsia="sl-SI"/>
              </w:rPr>
            </w:pPr>
            <w:r w:rsidRPr="006C310E">
              <w:rPr>
                <w:rFonts w:eastAsia="Times New Roman" w:cs="Arial"/>
                <w:color w:val="000000"/>
                <w:sz w:val="18"/>
                <w:szCs w:val="18"/>
                <w:lang w:eastAsia="sl-SI"/>
              </w:rPr>
              <w:t>8,00</w:t>
            </w:r>
          </w:p>
        </w:tc>
      </w:tr>
      <w:tr w:rsidR="006C310E" w:rsidRPr="006C310E" w14:paraId="06A834ED" w14:textId="77777777" w:rsidTr="006C310E">
        <w:tc>
          <w:tcPr>
            <w:tcW w:w="7623" w:type="dxa"/>
            <w:gridSpan w:val="2"/>
            <w:tcBorders>
              <w:top w:val="nil"/>
              <w:left w:val="single" w:sz="8" w:space="0" w:color="auto"/>
              <w:bottom w:val="nil"/>
              <w:right w:val="single" w:sz="8" w:space="0" w:color="auto"/>
            </w:tcBorders>
            <w:shd w:val="clear" w:color="auto" w:fill="D9D9D9"/>
            <w:tcMar>
              <w:top w:w="0" w:type="dxa"/>
              <w:left w:w="108" w:type="dxa"/>
              <w:bottom w:w="0" w:type="dxa"/>
              <w:right w:w="108" w:type="dxa"/>
            </w:tcMar>
            <w:vAlign w:val="center"/>
            <w:hideMark/>
          </w:tcPr>
          <w:p w14:paraId="30E64088" w14:textId="77777777" w:rsidR="006C310E" w:rsidRPr="006C310E" w:rsidRDefault="006C310E" w:rsidP="00FD0645">
            <w:pPr>
              <w:autoSpaceDN/>
              <w:spacing w:before="100" w:beforeAutospacing="1" w:line="240" w:lineRule="auto"/>
              <w:ind w:left="0"/>
              <w:jc w:val="center"/>
              <w:textAlignment w:val="auto"/>
              <w:rPr>
                <w:rFonts w:ascii="Times New Roman" w:eastAsia="Times New Roman" w:hAnsi="Times New Roman" w:cs="Times New Roman"/>
                <w:color w:val="000000"/>
                <w:sz w:val="18"/>
                <w:szCs w:val="18"/>
                <w:lang w:eastAsia="sl-SI"/>
              </w:rPr>
            </w:pPr>
            <w:r w:rsidRPr="006C310E">
              <w:rPr>
                <w:rFonts w:eastAsia="Times New Roman" w:cs="Arial"/>
                <w:b/>
                <w:bCs/>
                <w:color w:val="000000"/>
                <w:sz w:val="18"/>
                <w:szCs w:val="18"/>
                <w:lang w:eastAsia="sl-SI"/>
              </w:rPr>
              <w:t>IN/d - </w:t>
            </w:r>
            <w:r w:rsidRPr="006C310E">
              <w:rPr>
                <w:rFonts w:eastAsia="Times New Roman" w:cs="Arial"/>
                <w:color w:val="000000"/>
                <w:sz w:val="18"/>
                <w:szCs w:val="18"/>
                <w:lang w:eastAsia="sl-SI"/>
              </w:rPr>
              <w:t>družinski popust</w:t>
            </w:r>
          </w:p>
        </w:tc>
        <w:tc>
          <w:tcPr>
            <w:tcW w:w="1429" w:type="dxa"/>
            <w:tcBorders>
              <w:top w:val="nil"/>
              <w:left w:val="nil"/>
              <w:bottom w:val="nil"/>
              <w:right w:val="single" w:sz="8" w:space="0" w:color="auto"/>
            </w:tcBorders>
            <w:shd w:val="clear" w:color="auto" w:fill="D9D9D9"/>
            <w:tcMar>
              <w:top w:w="0" w:type="dxa"/>
              <w:left w:w="108" w:type="dxa"/>
              <w:bottom w:w="0" w:type="dxa"/>
              <w:right w:w="108" w:type="dxa"/>
            </w:tcMar>
            <w:vAlign w:val="center"/>
            <w:hideMark/>
          </w:tcPr>
          <w:p w14:paraId="0C46794D" w14:textId="77777777" w:rsidR="006C310E" w:rsidRPr="006C310E" w:rsidRDefault="006C310E" w:rsidP="00FD0645">
            <w:pPr>
              <w:autoSpaceDN/>
              <w:spacing w:before="100" w:beforeAutospacing="1" w:line="240" w:lineRule="auto"/>
              <w:ind w:left="0"/>
              <w:jc w:val="center"/>
              <w:textAlignment w:val="auto"/>
              <w:rPr>
                <w:rFonts w:ascii="Times New Roman" w:eastAsia="Times New Roman" w:hAnsi="Times New Roman" w:cs="Times New Roman"/>
                <w:color w:val="000000"/>
                <w:sz w:val="18"/>
                <w:szCs w:val="18"/>
                <w:lang w:eastAsia="sl-SI"/>
              </w:rPr>
            </w:pPr>
            <w:r w:rsidRPr="006C310E">
              <w:rPr>
                <w:rFonts w:eastAsia="Times New Roman" w:cs="Arial"/>
                <w:color w:val="000000"/>
                <w:sz w:val="18"/>
                <w:szCs w:val="18"/>
                <w:lang w:eastAsia="sl-SI"/>
              </w:rPr>
              <w:t>6,40</w:t>
            </w:r>
          </w:p>
        </w:tc>
      </w:tr>
      <w:tr w:rsidR="006C310E" w:rsidRPr="006C310E" w14:paraId="447F66B0" w14:textId="77777777" w:rsidTr="006C310E">
        <w:tc>
          <w:tcPr>
            <w:tcW w:w="7623"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7E03132E" w14:textId="77777777" w:rsidR="006C310E" w:rsidRPr="006C310E" w:rsidRDefault="006C310E" w:rsidP="00FD0645">
            <w:pPr>
              <w:autoSpaceDN/>
              <w:spacing w:before="100" w:beforeAutospacing="1" w:line="240" w:lineRule="auto"/>
              <w:ind w:left="0"/>
              <w:jc w:val="center"/>
              <w:textAlignment w:val="auto"/>
              <w:rPr>
                <w:rFonts w:eastAsia="Times New Roman" w:cs="Arial"/>
                <w:b/>
                <w:bCs/>
                <w:color w:val="000000"/>
                <w:sz w:val="18"/>
                <w:szCs w:val="18"/>
                <w:lang w:eastAsia="sl-SI"/>
              </w:rPr>
            </w:pPr>
          </w:p>
        </w:tc>
        <w:tc>
          <w:tcPr>
            <w:tcW w:w="142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5703B68F" w14:textId="77777777" w:rsidR="006C310E" w:rsidRPr="006C310E" w:rsidRDefault="006C310E" w:rsidP="00FD0645">
            <w:pPr>
              <w:autoSpaceDN/>
              <w:spacing w:before="100" w:beforeAutospacing="1" w:line="240" w:lineRule="auto"/>
              <w:ind w:left="0"/>
              <w:jc w:val="center"/>
              <w:textAlignment w:val="auto"/>
              <w:rPr>
                <w:rFonts w:eastAsia="Times New Roman" w:cs="Arial"/>
                <w:color w:val="000000"/>
                <w:sz w:val="18"/>
                <w:szCs w:val="18"/>
                <w:lang w:eastAsia="sl-SI"/>
              </w:rPr>
            </w:pPr>
          </w:p>
        </w:tc>
      </w:tr>
    </w:tbl>
    <w:p w14:paraId="08AB3C1A" w14:textId="5FFA2668" w:rsidR="006C310E" w:rsidRPr="006C310E" w:rsidRDefault="006C310E" w:rsidP="006C310E">
      <w:pPr>
        <w:autoSpaceDN/>
        <w:spacing w:line="240" w:lineRule="auto"/>
        <w:ind w:left="0"/>
        <w:textAlignment w:val="auto"/>
        <w:rPr>
          <w:rFonts w:ascii="Times New Roman" w:eastAsia="Times New Roman" w:hAnsi="Times New Roman" w:cs="Times New Roman"/>
          <w:color w:val="000000"/>
          <w:sz w:val="18"/>
          <w:szCs w:val="18"/>
          <w:lang w:eastAsia="sl-SI"/>
        </w:rPr>
      </w:pPr>
      <w:r w:rsidRPr="006C310E">
        <w:rPr>
          <w:rFonts w:eastAsia="Times New Roman" w:cs="Arial"/>
          <w:b/>
          <w:bCs/>
          <w:color w:val="000000"/>
          <w:sz w:val="18"/>
          <w:szCs w:val="18"/>
          <w:lang w:eastAsia="sl-SI"/>
        </w:rPr>
        <w:br/>
        <w:t>IN</w:t>
      </w:r>
      <w:r w:rsidR="00C45C22">
        <w:rPr>
          <w:rFonts w:eastAsia="Times New Roman" w:cs="Arial"/>
          <w:b/>
          <w:bCs/>
          <w:color w:val="000000"/>
          <w:sz w:val="18"/>
          <w:szCs w:val="18"/>
          <w:lang w:eastAsia="sl-SI"/>
        </w:rPr>
        <w:t>-</w:t>
      </w:r>
      <w:r w:rsidRPr="006C310E">
        <w:rPr>
          <w:rFonts w:eastAsia="Times New Roman" w:cs="Arial"/>
          <w:b/>
          <w:bCs/>
          <w:color w:val="000000"/>
          <w:sz w:val="18"/>
          <w:szCs w:val="18"/>
          <w:lang w:eastAsia="sl-SI"/>
        </w:rPr>
        <w:t>članarina</w:t>
      </w:r>
      <w:r w:rsidRPr="006C310E">
        <w:rPr>
          <w:rFonts w:eastAsia="Times New Roman" w:cs="Arial"/>
          <w:color w:val="000000"/>
          <w:sz w:val="18"/>
          <w:szCs w:val="18"/>
          <w:lang w:eastAsia="sl-SI"/>
        </w:rPr>
        <w:t> je na voljo za društva, ki izvajajo programe za delo z oz. vključujejo v svoje delo osebe s posebnimi potrebami in invalide, ki jim je odvzeta (delno ali v celosti) poslovna sposobnost oz. podaljšana roditeljska pravica. Ta status posamezniki pridobijo z odločbo sodišča. Društva in PZS lahko ob včlanitvi zahtevajo vpogled v odločbo iz katere izhaja odvzeta poslovna sposobnost.</w:t>
      </w:r>
      <w:r w:rsidRPr="006C310E">
        <w:rPr>
          <w:rFonts w:eastAsia="Times New Roman" w:cs="Arial"/>
          <w:color w:val="000000"/>
          <w:sz w:val="18"/>
          <w:szCs w:val="18"/>
          <w:lang w:eastAsia="sl-SI"/>
        </w:rPr>
        <w:br/>
      </w:r>
      <w:r w:rsidRPr="006C310E">
        <w:rPr>
          <w:rFonts w:eastAsia="Times New Roman" w:cs="Arial"/>
          <w:color w:val="000000"/>
          <w:sz w:val="18"/>
          <w:szCs w:val="18"/>
          <w:lang w:eastAsia="sl-SI"/>
        </w:rPr>
        <w:br/>
      </w:r>
      <w:r w:rsidRPr="006C310E">
        <w:rPr>
          <w:rFonts w:eastAsia="Times New Roman" w:cs="Arial"/>
          <w:b/>
          <w:bCs/>
          <w:color w:val="000000"/>
          <w:sz w:val="18"/>
          <w:szCs w:val="18"/>
          <w:lang w:eastAsia="sl-SI"/>
        </w:rPr>
        <w:t>Družinski popust</w:t>
      </w:r>
      <w:r w:rsidRPr="006C310E">
        <w:rPr>
          <w:rFonts w:eastAsia="Times New Roman" w:cs="Arial"/>
          <w:color w:val="000000"/>
          <w:sz w:val="18"/>
          <w:szCs w:val="18"/>
          <w:lang w:eastAsia="sl-SI"/>
        </w:rPr>
        <w:t> se obračuna vsem družinskim članom, kadar članarino plačajo vsi družinski člani sočasno. Za družinske člane se štejejo, poleg staršev, še mladi do vključno 26. leta, ki niso zaposleni ali so brez lastnih dohodkov, ter osebe, ki jim je odvzeta poslovna sposobnost (IN) in so člani družine. Za družino se šteje mati, oče in otrok ali mati samohranilka ali oče samohranilec z vsaj enim otrokom. Člani B1 niso upravičeni do družinskega popusta. </w:t>
      </w:r>
      <w:r w:rsidRPr="006C310E">
        <w:rPr>
          <w:rFonts w:eastAsia="Times New Roman" w:cs="Arial"/>
          <w:b/>
          <w:bCs/>
          <w:color w:val="FF0000"/>
          <w:sz w:val="18"/>
          <w:szCs w:val="18"/>
          <w:lang w:eastAsia="sl-SI"/>
        </w:rPr>
        <w:t>Družinskega popusta se ne more koristiti zgolj za dve odrasli osebi, ne glede na njun pravno-socialni status</w:t>
      </w:r>
      <w:r w:rsidRPr="006C310E">
        <w:rPr>
          <w:rFonts w:eastAsia="Times New Roman" w:cs="Arial"/>
          <w:color w:val="000000"/>
          <w:sz w:val="18"/>
          <w:szCs w:val="18"/>
          <w:lang w:eastAsia="sl-SI"/>
        </w:rPr>
        <w:t>.</w:t>
      </w:r>
    </w:p>
    <w:p w14:paraId="2C2D545E" w14:textId="77777777" w:rsidR="006C310E" w:rsidRPr="006C310E" w:rsidRDefault="006C310E" w:rsidP="006C310E">
      <w:pPr>
        <w:autoSpaceDN/>
        <w:spacing w:line="240" w:lineRule="auto"/>
        <w:ind w:left="0"/>
        <w:jc w:val="center"/>
        <w:textAlignment w:val="auto"/>
        <w:rPr>
          <w:rFonts w:ascii="Times New Roman" w:eastAsia="Times New Roman" w:hAnsi="Times New Roman" w:cs="Times New Roman"/>
          <w:szCs w:val="24"/>
          <w:lang w:eastAsia="sl-SI"/>
        </w:rPr>
      </w:pPr>
      <w:r w:rsidRPr="006C310E">
        <w:rPr>
          <w:rFonts w:ascii="Times New Roman" w:eastAsia="Times New Roman" w:hAnsi="Times New Roman" w:cs="Times New Roman"/>
          <w:szCs w:val="24"/>
          <w:lang w:eastAsia="sl-SI"/>
        </w:rPr>
        <w:t> </w:t>
      </w:r>
    </w:p>
    <w:p w14:paraId="315D15AE" w14:textId="618234D6" w:rsidR="006C310E" w:rsidRDefault="006C310E" w:rsidP="006C310E">
      <w:pPr>
        <w:autoSpaceDN/>
        <w:spacing w:before="45" w:after="100" w:afterAutospacing="1" w:line="240" w:lineRule="auto"/>
        <w:ind w:left="0"/>
        <w:textAlignment w:val="auto"/>
        <w:outlineLvl w:val="1"/>
        <w:rPr>
          <w:rStyle w:val="Krepko"/>
          <w:color w:val="993366"/>
        </w:rPr>
      </w:pPr>
      <w:r>
        <w:rPr>
          <w:rStyle w:val="Krepko"/>
          <w:color w:val="993366"/>
        </w:rPr>
        <w:t>Članarina Planinske zveze Slovenije</w:t>
      </w:r>
    </w:p>
    <w:p w14:paraId="7672BCF9" w14:textId="77777777" w:rsidR="006C310E" w:rsidRPr="00511757" w:rsidRDefault="006C310E" w:rsidP="006C310E">
      <w:pPr>
        <w:autoSpaceDN/>
        <w:spacing w:line="240" w:lineRule="auto"/>
        <w:ind w:left="0"/>
        <w:textAlignment w:val="auto"/>
        <w:rPr>
          <w:rFonts w:eastAsia="Times New Roman" w:cs="Arial"/>
          <w:sz w:val="22"/>
          <w:lang w:eastAsia="sl-SI"/>
        </w:rPr>
      </w:pPr>
      <w:r w:rsidRPr="00511757">
        <w:rPr>
          <w:rFonts w:eastAsia="Times New Roman" w:cs="Arial"/>
          <w:sz w:val="22"/>
          <w:lang w:eastAsia="sl-SI"/>
        </w:rPr>
        <w:t>Vsi člani, ki imajo v informacijskem sistemu Naveza zabeležen tudi elektronski naslov, bodo po elektronski pošti prejeli obvestilo, ko bodo njihovi podatki posredovani zavarovalnici. Tako lahko vsak član preveri, kdaj so bili podatki posredovani zavarovalnici.</w:t>
      </w:r>
    </w:p>
    <w:p w14:paraId="697D1BC3" w14:textId="77777777" w:rsidR="006C310E" w:rsidRPr="00511757" w:rsidRDefault="006C310E" w:rsidP="006C310E">
      <w:pPr>
        <w:numPr>
          <w:ilvl w:val="0"/>
          <w:numId w:val="3"/>
        </w:numPr>
        <w:autoSpaceDN/>
        <w:spacing w:before="100" w:beforeAutospacing="1" w:after="100" w:afterAutospacing="1" w:line="240" w:lineRule="atLeast"/>
        <w:ind w:left="345"/>
        <w:textAlignment w:val="auto"/>
        <w:rPr>
          <w:rFonts w:eastAsia="Times New Roman" w:cs="Arial"/>
          <w:szCs w:val="24"/>
          <w:lang w:eastAsia="sl-SI"/>
        </w:rPr>
      </w:pPr>
      <w:r w:rsidRPr="00511757">
        <w:rPr>
          <w:rFonts w:eastAsia="Times New Roman" w:cs="Arial"/>
          <w:b/>
          <w:bCs/>
          <w:color w:val="008000"/>
          <w:szCs w:val="24"/>
          <w:lang w:eastAsia="sl-SI"/>
        </w:rPr>
        <w:t>Članarina v več društvih oz. dvojna članarina</w:t>
      </w:r>
    </w:p>
    <w:p w14:paraId="7F9EFC46" w14:textId="3383263F" w:rsidR="006C310E" w:rsidRPr="00511757" w:rsidRDefault="006C310E" w:rsidP="006C310E">
      <w:pPr>
        <w:autoSpaceDN/>
        <w:spacing w:before="100" w:beforeAutospacing="1" w:after="100" w:afterAutospacing="1" w:line="240" w:lineRule="atLeast"/>
        <w:ind w:left="345"/>
        <w:textAlignment w:val="auto"/>
        <w:rPr>
          <w:rFonts w:eastAsia="Times New Roman" w:cs="Arial"/>
          <w:sz w:val="22"/>
          <w:lang w:eastAsia="sl-SI"/>
        </w:rPr>
      </w:pPr>
      <w:r w:rsidRPr="00511757">
        <w:rPr>
          <w:rFonts w:eastAsia="Times New Roman" w:cs="Arial"/>
          <w:sz w:val="22"/>
          <w:lang w:eastAsia="sl-SI"/>
        </w:rPr>
        <w:t>V primeru, ko je posameznik član dveh društ</w:t>
      </w:r>
      <w:r w:rsidR="00C247D9">
        <w:rPr>
          <w:rFonts w:eastAsia="Times New Roman" w:cs="Arial"/>
          <w:sz w:val="22"/>
          <w:lang w:eastAsia="sl-SI"/>
        </w:rPr>
        <w:t>ev</w:t>
      </w:r>
      <w:r w:rsidRPr="00511757">
        <w:rPr>
          <w:rFonts w:eastAsia="Times New Roman" w:cs="Arial"/>
          <w:sz w:val="22"/>
          <w:lang w:eastAsia="sl-SI"/>
        </w:rPr>
        <w:t>, je v drugem društvu možno poravnati samo delež društvene članarine oz. članarine v višini, kot jo določi društvo. Član tudi v tem primeru podpiše pristopno izjavo, društvo pa ga vpiše v Navezo (kategorija članstva D). Ta kategorija članarine je možna izključno v primeru predhodnega vpisa članarine za tekoče leto pri matičnem društvu. Izbira te kategorije članstva je možna samo neposredno pri drugem društvu, ne pa tudi preko prodajnih mest PZS (spletna stran, pisarna PZS ...).</w:t>
      </w:r>
    </w:p>
    <w:p w14:paraId="114113FA" w14:textId="2F1F512D" w:rsidR="006C310E" w:rsidRPr="00511757" w:rsidRDefault="006C310E" w:rsidP="006C310E">
      <w:pPr>
        <w:autoSpaceDN/>
        <w:spacing w:before="100" w:beforeAutospacing="1" w:after="100" w:afterAutospacing="1" w:line="240" w:lineRule="atLeast"/>
        <w:ind w:left="345"/>
        <w:textAlignment w:val="auto"/>
        <w:rPr>
          <w:rFonts w:eastAsia="Times New Roman" w:cs="Arial"/>
          <w:sz w:val="22"/>
          <w:lang w:eastAsia="sl-SI"/>
        </w:rPr>
      </w:pPr>
      <w:r w:rsidRPr="00511757">
        <w:rPr>
          <w:rFonts w:eastAsia="Times New Roman" w:cs="Arial"/>
          <w:sz w:val="22"/>
          <w:lang w:eastAsia="sl-SI"/>
        </w:rPr>
        <w:lastRenderedPageBreak/>
        <w:t>Ta članarina torej ne vključuje deleža za PZS, niti član za drugo društvo ne prejme izkaznice in znamkice. Vse ugodnosti iz članstva PZS uveljavlja s svojo primarno članarino.</w:t>
      </w:r>
    </w:p>
    <w:p w14:paraId="08A80BC1" w14:textId="309B02C0" w:rsidR="006C310E" w:rsidRPr="00511757" w:rsidRDefault="006C310E" w:rsidP="006C310E">
      <w:pPr>
        <w:numPr>
          <w:ilvl w:val="0"/>
          <w:numId w:val="3"/>
        </w:numPr>
        <w:autoSpaceDN/>
        <w:spacing w:before="100" w:beforeAutospacing="1" w:after="100" w:afterAutospacing="1" w:line="240" w:lineRule="atLeast"/>
        <w:ind w:left="345"/>
        <w:textAlignment w:val="auto"/>
        <w:rPr>
          <w:rFonts w:eastAsia="Times New Roman" w:cs="Arial"/>
          <w:szCs w:val="24"/>
          <w:lang w:eastAsia="sl-SI"/>
        </w:rPr>
      </w:pPr>
      <w:r w:rsidRPr="00511757">
        <w:rPr>
          <w:rFonts w:eastAsia="Times New Roman" w:cs="Arial"/>
          <w:b/>
          <w:bCs/>
          <w:color w:val="008000"/>
          <w:szCs w:val="24"/>
          <w:lang w:eastAsia="sl-SI"/>
        </w:rPr>
        <w:t>Članska izkaznica</w:t>
      </w:r>
    </w:p>
    <w:p w14:paraId="39E8A1A3" w14:textId="2181A8AB" w:rsidR="006C310E" w:rsidRPr="00511757" w:rsidRDefault="006C310E" w:rsidP="00325663">
      <w:pPr>
        <w:autoSpaceDN/>
        <w:spacing w:before="100" w:beforeAutospacing="1" w:after="100" w:afterAutospacing="1" w:line="240" w:lineRule="auto"/>
        <w:ind w:left="0"/>
        <w:textAlignment w:val="auto"/>
        <w:rPr>
          <w:rFonts w:eastAsia="Times New Roman" w:cs="Arial"/>
          <w:sz w:val="22"/>
          <w:lang w:eastAsia="sl-SI"/>
        </w:rPr>
      </w:pPr>
      <w:r w:rsidRPr="006C310E">
        <w:rPr>
          <w:rFonts w:ascii="Times New Roman" w:eastAsia="Times New Roman" w:hAnsi="Times New Roman" w:cs="Times New Roman"/>
          <w:noProof/>
          <w:szCs w:val="24"/>
          <w:lang w:eastAsia="sl-SI"/>
        </w:rPr>
        <w:drawing>
          <wp:inline distT="0" distB="0" distL="0" distR="0" wp14:anchorId="304F8A20" wp14:editId="4D4C89FC">
            <wp:extent cx="2035810" cy="1337310"/>
            <wp:effectExtent l="0" t="0" r="2540" b="0"/>
            <wp:docPr id="1" name="Slika 1" descr="pzs_clanarina_izkaznica_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zs_clanarina_izkaznica_nov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5810" cy="1337310"/>
                    </a:xfrm>
                    <a:prstGeom prst="rect">
                      <a:avLst/>
                    </a:prstGeom>
                    <a:noFill/>
                    <a:ln>
                      <a:noFill/>
                    </a:ln>
                  </pic:spPr>
                </pic:pic>
              </a:graphicData>
            </a:graphic>
          </wp:inline>
        </w:drawing>
      </w:r>
      <w:r w:rsidR="00710728">
        <w:rPr>
          <w:rFonts w:ascii="Times New Roman" w:eastAsia="Times New Roman" w:hAnsi="Times New Roman" w:cs="Times New Roman"/>
          <w:szCs w:val="24"/>
          <w:lang w:eastAsia="sl-SI"/>
        </w:rPr>
        <w:br/>
      </w:r>
      <w:r w:rsidR="00325663">
        <w:rPr>
          <w:rFonts w:ascii="Times New Roman" w:eastAsia="Times New Roman" w:hAnsi="Times New Roman" w:cs="Times New Roman"/>
          <w:szCs w:val="24"/>
          <w:lang w:eastAsia="sl-SI"/>
        </w:rPr>
        <w:br/>
      </w:r>
      <w:r w:rsidRPr="00511757">
        <w:rPr>
          <w:rFonts w:eastAsia="Times New Roman" w:cs="Arial"/>
          <w:sz w:val="22"/>
          <w:lang w:eastAsia="sl-SI"/>
        </w:rPr>
        <w:t>Novi člani bodo izkaznice prejeli naknadno po pošti na navedeni naslov, predvidoma v roku 10 delovnih dni po vnosu podatkov v Navezo. Novi član mora s članarino poravnati tudi člansko izkaznico (2 €, DDV in poštnina vključeni).</w:t>
      </w:r>
    </w:p>
    <w:p w14:paraId="2C8DC315" w14:textId="256BD2C4" w:rsidR="006C310E" w:rsidRPr="00511757" w:rsidRDefault="006C310E" w:rsidP="006C310E">
      <w:pPr>
        <w:autoSpaceDN/>
        <w:spacing w:line="240" w:lineRule="auto"/>
        <w:ind w:left="0"/>
        <w:textAlignment w:val="auto"/>
        <w:rPr>
          <w:rFonts w:eastAsia="Times New Roman" w:cs="Arial"/>
          <w:sz w:val="22"/>
          <w:lang w:eastAsia="sl-SI"/>
        </w:rPr>
      </w:pPr>
      <w:r w:rsidRPr="00511757">
        <w:rPr>
          <w:rFonts w:eastAsia="Times New Roman" w:cs="Arial"/>
          <w:sz w:val="22"/>
          <w:lang w:eastAsia="sl-SI"/>
        </w:rPr>
        <w:t>Člani, ki izkaznice že imate, jih uporabljate še naprej. V primeru zapolnjene izkaznice, izgube ali spremembe podatkov lahko naročite novo izkaznico pri matičnem planinskem društvu ali preko portala </w:t>
      </w:r>
      <w:hyperlink r:id="rId6" w:tgtFrame="_blank" w:history="1">
        <w:r w:rsidRPr="00511757">
          <w:rPr>
            <w:rFonts w:eastAsia="Times New Roman" w:cs="Arial"/>
            <w:color w:val="1B9DD8"/>
            <w:sz w:val="22"/>
            <w:u w:val="single"/>
            <w:lang w:eastAsia="sl-SI"/>
          </w:rPr>
          <w:t>clanarina.pzs.si</w:t>
        </w:r>
      </w:hyperlink>
      <w:r w:rsidRPr="00511757">
        <w:rPr>
          <w:rFonts w:eastAsia="Times New Roman" w:cs="Arial"/>
          <w:sz w:val="22"/>
          <w:lang w:eastAsia="sl-SI"/>
        </w:rPr>
        <w:t>. Cena nove izkaznice je 2 € (DDV in poštnina vključeni).</w:t>
      </w:r>
    </w:p>
    <w:p w14:paraId="6DC07149" w14:textId="495EFCA1" w:rsidR="006C310E" w:rsidRPr="00511757" w:rsidRDefault="006C310E" w:rsidP="00325663">
      <w:pPr>
        <w:autoSpaceDN/>
        <w:spacing w:before="100" w:beforeAutospacing="1" w:after="100" w:afterAutospacing="1" w:line="240" w:lineRule="auto"/>
        <w:ind w:left="0"/>
        <w:textAlignment w:val="auto"/>
        <w:rPr>
          <w:rFonts w:eastAsia="Times New Roman" w:cs="Arial"/>
          <w:sz w:val="22"/>
          <w:lang w:eastAsia="sl-SI"/>
        </w:rPr>
      </w:pPr>
      <w:r w:rsidRPr="00511757">
        <w:rPr>
          <w:rFonts w:eastAsia="Times New Roman" w:cs="Arial"/>
          <w:b/>
          <w:bCs/>
          <w:color w:val="FF0000"/>
          <w:sz w:val="22"/>
          <w:lang w:eastAsia="sl-SI"/>
        </w:rPr>
        <w:t>Bodite pozorni, da prejetega pisma z izkaznico (pisemska ovojnica z logotipom PZS) ne zavržete skupaj z reklamnim gradivom in ostalo pošto!</w:t>
      </w:r>
    </w:p>
    <w:p w14:paraId="0AC6ED3E" w14:textId="38215707" w:rsidR="006C310E" w:rsidRPr="00511757" w:rsidRDefault="006C310E" w:rsidP="006C310E">
      <w:pPr>
        <w:numPr>
          <w:ilvl w:val="0"/>
          <w:numId w:val="4"/>
        </w:numPr>
        <w:autoSpaceDN/>
        <w:spacing w:before="100" w:beforeAutospacing="1" w:after="100" w:afterAutospacing="1" w:line="240" w:lineRule="atLeast"/>
        <w:ind w:left="345"/>
        <w:textAlignment w:val="auto"/>
        <w:rPr>
          <w:rFonts w:eastAsia="Times New Roman" w:cs="Arial"/>
          <w:sz w:val="22"/>
          <w:lang w:eastAsia="sl-SI"/>
        </w:rPr>
      </w:pPr>
      <w:r w:rsidRPr="00511757">
        <w:rPr>
          <w:rFonts w:eastAsia="Times New Roman" w:cs="Arial"/>
          <w:b/>
          <w:bCs/>
          <w:color w:val="008000"/>
          <w:sz w:val="22"/>
          <w:lang w:eastAsia="sl-SI"/>
        </w:rPr>
        <w:t>Pristopna izjava</w:t>
      </w:r>
    </w:p>
    <w:p w14:paraId="38B04073" w14:textId="5C0E79BD" w:rsidR="006C310E" w:rsidRPr="00511757" w:rsidRDefault="006C310E" w:rsidP="00325663">
      <w:pPr>
        <w:autoSpaceDN/>
        <w:spacing w:line="240" w:lineRule="auto"/>
        <w:ind w:left="284"/>
        <w:textAlignment w:val="auto"/>
        <w:rPr>
          <w:rFonts w:eastAsia="Times New Roman" w:cs="Arial"/>
          <w:sz w:val="22"/>
          <w:lang w:eastAsia="sl-SI"/>
        </w:rPr>
      </w:pPr>
      <w:r w:rsidRPr="00511757">
        <w:rPr>
          <w:rFonts w:eastAsia="Times New Roman" w:cs="Arial"/>
          <w:sz w:val="22"/>
          <w:lang w:eastAsia="sl-SI"/>
        </w:rPr>
        <w:t xml:space="preserve">Pristopna izjava je prilagojena in vsebuje zahtevane elemente v skladu z zakonodajo in Uredbo o varstvu podatkov, kar daje pravno podlago za vodenje evidence članstva. Dodana je npr. tudi možnost podaje soglasja članov za objavo fotografij na spleti strani in </w:t>
      </w:r>
      <w:r w:rsidR="00E002CB">
        <w:rPr>
          <w:rFonts w:eastAsia="Times New Roman" w:cs="Arial"/>
          <w:sz w:val="22"/>
          <w:lang w:eastAsia="sl-SI"/>
        </w:rPr>
        <w:t xml:space="preserve">v </w:t>
      </w:r>
      <w:r w:rsidRPr="00511757">
        <w:rPr>
          <w:rFonts w:eastAsia="Times New Roman" w:cs="Arial"/>
          <w:sz w:val="22"/>
          <w:lang w:eastAsia="sl-SI"/>
        </w:rPr>
        <w:t xml:space="preserve">glasilih društva </w:t>
      </w:r>
      <w:r w:rsidR="00E002CB">
        <w:rPr>
          <w:rFonts w:eastAsia="Times New Roman" w:cs="Arial"/>
          <w:sz w:val="22"/>
          <w:lang w:eastAsia="sl-SI"/>
        </w:rPr>
        <w:t>ter</w:t>
      </w:r>
      <w:r w:rsidR="00E002CB" w:rsidRPr="00511757">
        <w:rPr>
          <w:rFonts w:eastAsia="Times New Roman" w:cs="Arial"/>
          <w:sz w:val="22"/>
          <w:lang w:eastAsia="sl-SI"/>
        </w:rPr>
        <w:t xml:space="preserve"> </w:t>
      </w:r>
      <w:r w:rsidRPr="00511757">
        <w:rPr>
          <w:rFonts w:eastAsia="Times New Roman" w:cs="Arial"/>
          <w:sz w:val="22"/>
          <w:lang w:eastAsia="sl-SI"/>
        </w:rPr>
        <w:t xml:space="preserve">PZS. Član, ki je bil prej član enega društva in se včlani v drugo društvo, mora v novem društvu ponovno podpisati pristopno izjavo, saj je v novem društvu nov član. (Obrazec pristopne izjave je na spletni strani društva  </w:t>
      </w:r>
      <w:hyperlink r:id="rId7" w:history="1">
        <w:r w:rsidRPr="00511757">
          <w:rPr>
            <w:rStyle w:val="Hiperpovezava"/>
            <w:rFonts w:eastAsia="Times New Roman" w:cs="Arial"/>
            <w:sz w:val="22"/>
            <w:lang w:eastAsia="sl-SI"/>
          </w:rPr>
          <w:t>http://www.pdlpp.si/pristopna-izjava-za-nove-clane</w:t>
        </w:r>
      </w:hyperlink>
      <w:r w:rsidRPr="00511757">
        <w:rPr>
          <w:rFonts w:eastAsia="Times New Roman" w:cs="Arial"/>
          <w:sz w:val="22"/>
          <w:lang w:eastAsia="sl-SI"/>
        </w:rPr>
        <w:t xml:space="preserve"> </w:t>
      </w:r>
      <w:r w:rsidR="00325663" w:rsidRPr="00511757">
        <w:rPr>
          <w:rFonts w:eastAsia="Times New Roman" w:cs="Arial"/>
          <w:sz w:val="22"/>
          <w:lang w:eastAsia="sl-SI"/>
        </w:rPr>
        <w:t>)</w:t>
      </w:r>
    </w:p>
    <w:p w14:paraId="4C5CB0E2" w14:textId="353ED299" w:rsidR="006C310E" w:rsidRPr="00511757" w:rsidRDefault="006C310E" w:rsidP="006C310E">
      <w:pPr>
        <w:autoSpaceDN/>
        <w:spacing w:line="240" w:lineRule="auto"/>
        <w:textAlignment w:val="auto"/>
        <w:rPr>
          <w:rFonts w:eastAsia="Times New Roman" w:cs="Arial"/>
          <w:sz w:val="22"/>
          <w:lang w:eastAsia="sl-SI"/>
        </w:rPr>
      </w:pPr>
    </w:p>
    <w:p w14:paraId="1CC49D54" w14:textId="77777777" w:rsidR="006C310E" w:rsidRPr="00511757" w:rsidRDefault="006C310E" w:rsidP="006C310E">
      <w:pPr>
        <w:autoSpaceDN/>
        <w:spacing w:line="240" w:lineRule="auto"/>
        <w:textAlignment w:val="auto"/>
        <w:rPr>
          <w:rFonts w:eastAsia="Times New Roman" w:cs="Arial"/>
          <w:sz w:val="22"/>
          <w:lang w:eastAsia="sl-SI"/>
        </w:rPr>
      </w:pPr>
    </w:p>
    <w:p w14:paraId="6675357E" w14:textId="77777777" w:rsidR="006C310E" w:rsidRPr="00511757" w:rsidRDefault="006C310E" w:rsidP="00511757">
      <w:pPr>
        <w:autoSpaceDN/>
        <w:spacing w:line="240" w:lineRule="auto"/>
        <w:ind w:left="0"/>
        <w:textAlignment w:val="auto"/>
        <w:rPr>
          <w:rFonts w:eastAsia="Times New Roman" w:cs="Arial"/>
          <w:szCs w:val="24"/>
          <w:lang w:eastAsia="sl-SI"/>
        </w:rPr>
      </w:pPr>
      <w:r w:rsidRPr="00511757">
        <w:rPr>
          <w:rFonts w:eastAsia="Times New Roman" w:cs="Arial"/>
          <w:b/>
          <w:bCs/>
          <w:color w:val="FF0000"/>
          <w:szCs w:val="24"/>
          <w:lang w:eastAsia="sl-SI"/>
        </w:rPr>
        <w:t>Možnost včlanjevanja preko PZS</w:t>
      </w:r>
    </w:p>
    <w:p w14:paraId="39921CC2" w14:textId="77777777" w:rsidR="006C310E" w:rsidRPr="00511757" w:rsidRDefault="006C310E" w:rsidP="006C310E">
      <w:pPr>
        <w:autoSpaceDN/>
        <w:spacing w:line="240" w:lineRule="auto"/>
        <w:ind w:left="0"/>
        <w:textAlignment w:val="auto"/>
        <w:rPr>
          <w:rFonts w:eastAsia="Times New Roman" w:cs="Arial"/>
          <w:sz w:val="22"/>
          <w:lang w:eastAsia="sl-SI"/>
        </w:rPr>
      </w:pPr>
    </w:p>
    <w:p w14:paraId="35660D3A" w14:textId="32612BEA" w:rsidR="006C310E" w:rsidRPr="00511757" w:rsidRDefault="006C310E" w:rsidP="006C310E">
      <w:pPr>
        <w:autoSpaceDN/>
        <w:spacing w:line="240" w:lineRule="auto"/>
        <w:ind w:left="0"/>
        <w:textAlignment w:val="auto"/>
        <w:rPr>
          <w:rFonts w:eastAsia="Times New Roman" w:cs="Arial"/>
          <w:sz w:val="22"/>
          <w:lang w:eastAsia="sl-SI"/>
        </w:rPr>
      </w:pPr>
      <w:r w:rsidRPr="00511757">
        <w:rPr>
          <w:rFonts w:eastAsia="Times New Roman" w:cs="Arial"/>
          <w:sz w:val="22"/>
          <w:lang w:eastAsia="sl-SI"/>
        </w:rPr>
        <w:t>Planinska zveza Slovenije lahko na podlagi pooblastila društva posreduje pri včlanitvi in plačilu članarine. Plačilo članarine poteka osebno v pisarni PZS (v času uradnih ur), na dogodkih, kjer je PZS prisotna s stojnico (sejmi, srečanja, prireditve ...), na bencinskih servisih Petrol in na portalu </w:t>
      </w:r>
      <w:hyperlink r:id="rId8" w:tgtFrame="_blank" w:history="1">
        <w:r w:rsidRPr="00511757">
          <w:rPr>
            <w:rFonts w:eastAsia="Times New Roman" w:cs="Arial"/>
            <w:color w:val="1B9DD8"/>
            <w:sz w:val="22"/>
            <w:u w:val="single"/>
            <w:lang w:eastAsia="sl-SI"/>
          </w:rPr>
          <w:t>clanarina.pzs.si</w:t>
        </w:r>
      </w:hyperlink>
      <w:r w:rsidRPr="00511757">
        <w:rPr>
          <w:rFonts w:eastAsia="Times New Roman" w:cs="Arial"/>
          <w:sz w:val="22"/>
          <w:lang w:eastAsia="sl-SI"/>
        </w:rPr>
        <w:t>, ki bo s pričetkom včlanjevanja za leto 202</w:t>
      </w:r>
      <w:r w:rsidR="00325663" w:rsidRPr="00511757">
        <w:rPr>
          <w:rFonts w:eastAsia="Times New Roman" w:cs="Arial"/>
          <w:sz w:val="22"/>
          <w:lang w:eastAsia="sl-SI"/>
        </w:rPr>
        <w:t>2</w:t>
      </w:r>
      <w:r w:rsidRPr="00511757">
        <w:rPr>
          <w:rFonts w:eastAsia="Times New Roman" w:cs="Arial"/>
          <w:sz w:val="22"/>
          <w:lang w:eastAsia="sl-SI"/>
        </w:rPr>
        <w:t xml:space="preserve"> prenovljen in posodobljen. Možnost včlanjevanja prek PZS je na voljo samo za tista društva, ki so za to pooblastila PZS.</w:t>
      </w:r>
    </w:p>
    <w:p w14:paraId="2716403D" w14:textId="54DE8B32" w:rsidR="006C310E" w:rsidRPr="00511757" w:rsidRDefault="006C310E" w:rsidP="006C310E">
      <w:pPr>
        <w:autoSpaceDN/>
        <w:spacing w:line="240" w:lineRule="auto"/>
        <w:ind w:left="0"/>
        <w:textAlignment w:val="auto"/>
        <w:rPr>
          <w:rFonts w:eastAsia="Times New Roman" w:cs="Arial"/>
          <w:sz w:val="22"/>
          <w:lang w:eastAsia="sl-SI"/>
        </w:rPr>
      </w:pPr>
      <w:r w:rsidRPr="00511757">
        <w:rPr>
          <w:rFonts w:eastAsia="Times New Roman" w:cs="Arial"/>
          <w:sz w:val="22"/>
          <w:lang w:eastAsia="sl-SI"/>
        </w:rPr>
        <w:t>PZS je zgolj posrednik in ne včlanjuje posameznikov neposredno v PZS. Posameznik, ki se odloči za to možnost, mora </w:t>
      </w:r>
      <w:r w:rsidRPr="00511757">
        <w:rPr>
          <w:rFonts w:eastAsia="Times New Roman" w:cs="Arial"/>
          <w:b/>
          <w:bCs/>
          <w:sz w:val="22"/>
          <w:lang w:eastAsia="sl-SI"/>
        </w:rPr>
        <w:t>OBVEZNO navesti društvo</w:t>
      </w:r>
      <w:r w:rsidRPr="00511757">
        <w:rPr>
          <w:rFonts w:eastAsia="Times New Roman" w:cs="Arial"/>
          <w:sz w:val="22"/>
          <w:lang w:eastAsia="sl-SI"/>
        </w:rPr>
        <w:t>, v katero se včlanjuje. PZS bo pristopno izjavo in plačano članarino posredovala izbranemu društvu. Višina članarine je enaka priporočenim zneskom, ki jih je določil UO PZS. </w:t>
      </w:r>
      <w:r w:rsidRPr="00511757">
        <w:rPr>
          <w:rFonts w:eastAsia="Times New Roman" w:cs="Arial"/>
          <w:b/>
          <w:bCs/>
          <w:sz w:val="22"/>
          <w:lang w:eastAsia="sl-SI"/>
        </w:rPr>
        <w:t>Pri včlanjevanju se članu dodatno zaračunajo tudi administrativni stroški in stroški pošiljanja v vrednosti 2 € na člana (cena z DDV-jem). Pri vplačilu družinske članarine se znesek obračuna samo enkrat</w:t>
      </w:r>
      <w:r w:rsidRPr="00511757">
        <w:rPr>
          <w:rFonts w:eastAsia="Times New Roman" w:cs="Arial"/>
          <w:sz w:val="22"/>
          <w:lang w:eastAsia="sl-SI"/>
        </w:rPr>
        <w:t>. </w:t>
      </w:r>
    </w:p>
    <w:p w14:paraId="1BAB39A8" w14:textId="77777777" w:rsidR="006C310E" w:rsidRPr="00511757" w:rsidRDefault="006C310E" w:rsidP="006C310E">
      <w:pPr>
        <w:autoSpaceDN/>
        <w:spacing w:line="240" w:lineRule="auto"/>
        <w:ind w:left="0"/>
        <w:textAlignment w:val="auto"/>
        <w:rPr>
          <w:rFonts w:eastAsia="Times New Roman" w:cs="Arial"/>
          <w:sz w:val="22"/>
          <w:lang w:eastAsia="sl-SI"/>
        </w:rPr>
      </w:pPr>
    </w:p>
    <w:p w14:paraId="12CF9F2D" w14:textId="77777777" w:rsidR="006C310E" w:rsidRPr="00511757" w:rsidRDefault="006C310E" w:rsidP="006C310E">
      <w:pPr>
        <w:numPr>
          <w:ilvl w:val="0"/>
          <w:numId w:val="5"/>
        </w:numPr>
        <w:autoSpaceDN/>
        <w:spacing w:before="100" w:beforeAutospacing="1" w:after="100" w:afterAutospacing="1" w:line="240" w:lineRule="atLeast"/>
        <w:ind w:left="345"/>
        <w:textAlignment w:val="auto"/>
        <w:rPr>
          <w:rFonts w:eastAsia="Times New Roman" w:cs="Arial"/>
          <w:szCs w:val="24"/>
          <w:lang w:eastAsia="sl-SI"/>
        </w:rPr>
      </w:pPr>
      <w:r w:rsidRPr="00511757">
        <w:rPr>
          <w:rFonts w:eastAsia="Times New Roman" w:cs="Arial"/>
          <w:b/>
          <w:bCs/>
          <w:color w:val="008000"/>
          <w:szCs w:val="24"/>
          <w:lang w:eastAsia="sl-SI"/>
        </w:rPr>
        <w:lastRenderedPageBreak/>
        <w:t>Včlanjevanje preko bencinskih servisov Petrol</w:t>
      </w:r>
    </w:p>
    <w:p w14:paraId="421A3D37" w14:textId="1B2E6F4A" w:rsidR="006C310E" w:rsidRPr="00511757" w:rsidRDefault="006C310E" w:rsidP="006C310E">
      <w:pPr>
        <w:autoSpaceDN/>
        <w:spacing w:before="100" w:beforeAutospacing="1" w:after="100" w:afterAutospacing="1" w:line="240" w:lineRule="atLeast"/>
        <w:ind w:left="345"/>
        <w:textAlignment w:val="auto"/>
        <w:rPr>
          <w:rFonts w:eastAsia="Times New Roman" w:cs="Arial"/>
          <w:sz w:val="22"/>
          <w:lang w:eastAsia="sl-SI"/>
        </w:rPr>
      </w:pPr>
      <w:r w:rsidRPr="00511757">
        <w:rPr>
          <w:rFonts w:eastAsia="Times New Roman" w:cs="Arial"/>
          <w:sz w:val="22"/>
          <w:lang w:eastAsia="sl-SI"/>
        </w:rPr>
        <w:t xml:space="preserve">Posameznik, ki na bencinskih servisih Petrol poravna članarino (obračunata se dodatna 2 </w:t>
      </w:r>
      <w:r w:rsidR="008616DB">
        <w:rPr>
          <w:rFonts w:eastAsia="Times New Roman" w:cs="Arial"/>
          <w:sz w:val="22"/>
          <w:lang w:eastAsia="sl-SI"/>
        </w:rPr>
        <w:t>evra</w:t>
      </w:r>
      <w:r w:rsidRPr="00511757">
        <w:rPr>
          <w:rFonts w:eastAsia="Times New Roman" w:cs="Arial"/>
          <w:sz w:val="22"/>
          <w:lang w:eastAsia="sl-SI"/>
        </w:rPr>
        <w:t>), prejme na podaljšku računa potrdilo, na katerega vnese svoje podatke (slika spodaj). Z izpolnjenim potrdilom lahko 14 dni uveljavlja članski popust pri nočitvah v planinskih kočah v Sloveniji, v tem času pa bo na navedeni naslov dobil člansko izkaznico skupaj z znamkico, ki potrjuje plačilo članarine.</w:t>
      </w:r>
    </w:p>
    <w:p w14:paraId="03AB45D8" w14:textId="2E5B5FB6" w:rsidR="006C310E" w:rsidRPr="00511757" w:rsidRDefault="006C310E" w:rsidP="006C310E">
      <w:pPr>
        <w:autoSpaceDN/>
        <w:spacing w:before="100" w:beforeAutospacing="1" w:after="100" w:afterAutospacing="1" w:line="240" w:lineRule="atLeast"/>
        <w:ind w:left="345"/>
        <w:textAlignment w:val="auto"/>
        <w:rPr>
          <w:rFonts w:eastAsia="Times New Roman" w:cs="Arial"/>
          <w:sz w:val="22"/>
          <w:lang w:eastAsia="sl-SI"/>
        </w:rPr>
      </w:pPr>
      <w:r w:rsidRPr="00511757">
        <w:rPr>
          <w:rFonts w:eastAsia="Times New Roman" w:cs="Arial"/>
          <w:sz w:val="22"/>
          <w:lang w:eastAsia="sl-SI"/>
        </w:rPr>
        <w:t>Na Petrolu boste lahko članarino poravnali </w:t>
      </w:r>
      <w:r w:rsidRPr="00511757">
        <w:rPr>
          <w:rFonts w:eastAsia="Times New Roman" w:cs="Arial"/>
          <w:b/>
          <w:bCs/>
          <w:sz w:val="22"/>
          <w:lang w:eastAsia="sl-SI"/>
        </w:rPr>
        <w:t>med 1. junijem in 30. septembrom</w:t>
      </w:r>
      <w:r w:rsidRPr="00511757">
        <w:rPr>
          <w:rFonts w:eastAsia="Times New Roman" w:cs="Arial"/>
          <w:sz w:val="22"/>
          <w:lang w:eastAsia="sl-SI"/>
        </w:rPr>
        <w:t>.</w:t>
      </w:r>
    </w:p>
    <w:p w14:paraId="54E2883D" w14:textId="119166E7" w:rsidR="00325663" w:rsidRPr="00511757" w:rsidRDefault="00325663" w:rsidP="006C310E">
      <w:pPr>
        <w:autoSpaceDN/>
        <w:spacing w:before="100" w:beforeAutospacing="1" w:after="100" w:afterAutospacing="1" w:line="240" w:lineRule="atLeast"/>
        <w:ind w:left="345"/>
        <w:textAlignment w:val="auto"/>
        <w:rPr>
          <w:rFonts w:eastAsia="Times New Roman" w:cs="Arial"/>
          <w:sz w:val="22"/>
          <w:lang w:eastAsia="sl-SI"/>
        </w:rPr>
      </w:pPr>
    </w:p>
    <w:p w14:paraId="25AD9C53" w14:textId="77777777" w:rsidR="00325663" w:rsidRPr="00511757" w:rsidRDefault="00325663" w:rsidP="00325663">
      <w:pPr>
        <w:autoSpaceDN/>
        <w:spacing w:line="240" w:lineRule="auto"/>
        <w:ind w:left="0"/>
        <w:textAlignment w:val="auto"/>
        <w:rPr>
          <w:rFonts w:eastAsia="Times New Roman" w:cs="Arial"/>
          <w:szCs w:val="24"/>
          <w:lang w:eastAsia="sl-SI"/>
        </w:rPr>
      </w:pPr>
      <w:r w:rsidRPr="00511757">
        <w:rPr>
          <w:rFonts w:eastAsia="Times New Roman" w:cs="Arial"/>
          <w:b/>
          <w:bCs/>
          <w:color w:val="FF0000"/>
          <w:szCs w:val="24"/>
          <w:lang w:eastAsia="sl-SI"/>
        </w:rPr>
        <w:t>Aktivacija članarine Petrol</w:t>
      </w:r>
    </w:p>
    <w:p w14:paraId="1052E343" w14:textId="2A58DE78" w:rsidR="00325663" w:rsidRPr="00511757" w:rsidRDefault="00325663" w:rsidP="00325663">
      <w:pPr>
        <w:autoSpaceDN/>
        <w:spacing w:line="240" w:lineRule="auto"/>
        <w:ind w:left="0"/>
        <w:textAlignment w:val="auto"/>
        <w:rPr>
          <w:rFonts w:eastAsia="Times New Roman" w:cs="Arial"/>
          <w:sz w:val="22"/>
          <w:lang w:eastAsia="sl-SI"/>
        </w:rPr>
      </w:pPr>
      <w:r w:rsidRPr="00511757">
        <w:rPr>
          <w:rFonts w:eastAsia="Times New Roman" w:cs="Arial"/>
          <w:noProof/>
          <w:sz w:val="22"/>
          <w:lang w:eastAsia="sl-SI"/>
        </w:rPr>
        <w:drawing>
          <wp:anchor distT="0" distB="0" distL="114300" distR="114300" simplePos="0" relativeHeight="251658240" behindDoc="1" locked="0" layoutInCell="1" allowOverlap="1" wp14:anchorId="38A1790C" wp14:editId="6CFE660F">
            <wp:simplePos x="0" y="0"/>
            <wp:positionH relativeFrom="column">
              <wp:posOffset>-2648</wp:posOffset>
            </wp:positionH>
            <wp:positionV relativeFrom="paragraph">
              <wp:posOffset>2384</wp:posOffset>
            </wp:positionV>
            <wp:extent cx="1432800" cy="1951200"/>
            <wp:effectExtent l="0" t="0" r="0" b="0"/>
            <wp:wrapTight wrapText="bothSides">
              <wp:wrapPolygon edited="0">
                <wp:start x="0" y="0"/>
                <wp:lineTo x="0" y="21305"/>
                <wp:lineTo x="21255" y="21305"/>
                <wp:lineTo x="21255" y="0"/>
                <wp:lineTo x="0" y="0"/>
              </wp:wrapPolygon>
            </wp:wrapTight>
            <wp:docPr id="3" name="Slika 3" descr="clanarina_pzs_izpisek_pe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anarina_pzs_izpisek_petr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2800" cy="195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E54347" w14:textId="77777777" w:rsidR="00325663" w:rsidRPr="00511757" w:rsidRDefault="00325663" w:rsidP="00325663">
      <w:pPr>
        <w:autoSpaceDN/>
        <w:spacing w:before="100" w:beforeAutospacing="1" w:after="100" w:afterAutospacing="1" w:line="240" w:lineRule="auto"/>
        <w:ind w:left="0"/>
        <w:textAlignment w:val="auto"/>
        <w:rPr>
          <w:rFonts w:eastAsia="Times New Roman" w:cs="Arial"/>
          <w:sz w:val="22"/>
          <w:lang w:eastAsia="sl-SI"/>
        </w:rPr>
      </w:pPr>
      <w:r w:rsidRPr="00511757">
        <w:rPr>
          <w:rFonts w:eastAsia="Times New Roman" w:cs="Arial"/>
          <w:sz w:val="22"/>
          <w:lang w:eastAsia="sl-SI"/>
        </w:rPr>
        <w:t>Na spletnem portalu </w:t>
      </w:r>
      <w:hyperlink r:id="rId10" w:tgtFrame="_blank" w:history="1">
        <w:r w:rsidRPr="00511757">
          <w:rPr>
            <w:rFonts w:eastAsia="Times New Roman" w:cs="Arial"/>
            <w:color w:val="1B9DD8"/>
            <w:sz w:val="22"/>
            <w:u w:val="single"/>
            <w:lang w:eastAsia="sl-SI"/>
          </w:rPr>
          <w:t>clanarina.pzs.si</w:t>
        </w:r>
      </w:hyperlink>
      <w:r w:rsidRPr="00511757">
        <w:rPr>
          <w:rFonts w:eastAsia="Times New Roman" w:cs="Arial"/>
          <w:sz w:val="22"/>
          <w:lang w:eastAsia="sl-SI"/>
        </w:rPr>
        <w:t> boste v sklopu registracije vnesli »kodo za registracijo«, katero prepišete s podaljška računa. V naslednjih korakih izberete še planinsko društvo ali klub, v katerega se želite včlaniti, ter osebne podatke.</w:t>
      </w:r>
    </w:p>
    <w:p w14:paraId="3452CEA4" w14:textId="027392DA" w:rsidR="00325663" w:rsidRPr="00511757" w:rsidRDefault="00325663" w:rsidP="00325663">
      <w:pPr>
        <w:autoSpaceDN/>
        <w:spacing w:before="100" w:beforeAutospacing="1" w:after="100" w:afterAutospacing="1" w:line="240" w:lineRule="auto"/>
        <w:ind w:left="0"/>
        <w:textAlignment w:val="auto"/>
        <w:rPr>
          <w:rFonts w:eastAsia="Times New Roman" w:cs="Arial"/>
          <w:sz w:val="22"/>
          <w:lang w:eastAsia="sl-SI"/>
        </w:rPr>
      </w:pPr>
      <w:r w:rsidRPr="00511757">
        <w:rPr>
          <w:rFonts w:eastAsia="Times New Roman" w:cs="Arial"/>
          <w:sz w:val="22"/>
          <w:lang w:eastAsia="sl-SI"/>
        </w:rPr>
        <w:t>S končanjem registracije sprožite postopek včlanitve ter naročilo članske izkaznice in pričetek veljavnosti članskega zavarovanja.</w:t>
      </w:r>
      <w:r w:rsidRPr="00511757">
        <w:rPr>
          <w:rFonts w:eastAsia="Times New Roman" w:cs="Arial"/>
          <w:sz w:val="22"/>
          <w:lang w:eastAsia="sl-SI"/>
        </w:rPr>
        <w:br/>
      </w:r>
      <w:r w:rsidRPr="00511757">
        <w:rPr>
          <w:rFonts w:eastAsia="Times New Roman" w:cs="Arial"/>
          <w:sz w:val="22"/>
          <w:lang w:eastAsia="sl-SI"/>
        </w:rPr>
        <w:br/>
      </w:r>
      <w:r w:rsidRPr="00511757">
        <w:rPr>
          <w:rFonts w:eastAsia="Times New Roman" w:cs="Arial"/>
          <w:b/>
          <w:bCs/>
          <w:color w:val="FF0000"/>
          <w:sz w:val="22"/>
          <w:lang w:eastAsia="sl-SI"/>
        </w:rPr>
        <w:t>POMEMBNO:</w:t>
      </w:r>
      <w:r w:rsidRPr="00511757">
        <w:rPr>
          <w:rFonts w:eastAsia="Times New Roman" w:cs="Arial"/>
          <w:sz w:val="22"/>
          <w:lang w:eastAsia="sl-SI"/>
        </w:rPr>
        <w:t> Zavarovanje, ki je vključeno v </w:t>
      </w:r>
      <w:r w:rsidRPr="00511757">
        <w:rPr>
          <w:rFonts w:eastAsia="Times New Roman" w:cs="Arial"/>
          <w:b/>
          <w:bCs/>
          <w:sz w:val="22"/>
          <w:lang w:eastAsia="sl-SI"/>
        </w:rPr>
        <w:t>članarino, se aktivira</w:t>
      </w:r>
      <w:r w:rsidRPr="00511757">
        <w:rPr>
          <w:rFonts w:eastAsia="Times New Roman" w:cs="Arial"/>
          <w:sz w:val="22"/>
          <w:lang w:eastAsia="sl-SI"/>
        </w:rPr>
        <w:t> na portalu </w:t>
      </w:r>
      <w:hyperlink r:id="rId11" w:tgtFrame="_blank" w:history="1">
        <w:r w:rsidRPr="00511757">
          <w:rPr>
            <w:rFonts w:eastAsia="Times New Roman" w:cs="Arial"/>
            <w:b/>
            <w:bCs/>
            <w:color w:val="1B9DD8"/>
            <w:sz w:val="22"/>
            <w:u w:val="single"/>
            <w:lang w:eastAsia="sl-SI"/>
          </w:rPr>
          <w:t>clanarina.pzs.si</w:t>
        </w:r>
      </w:hyperlink>
      <w:r w:rsidRPr="00511757">
        <w:rPr>
          <w:rFonts w:eastAsia="Times New Roman" w:cs="Arial"/>
          <w:sz w:val="22"/>
          <w:lang w:eastAsia="sl-SI"/>
        </w:rPr>
        <w:t>. Kodo iz izpiska vpišete v prostor za vpis kupona v enem izmed korakov. Dan po vpisu na spletni obrazec je zavarovanje veljavno. Član pa v roku 10 delovnih dni po prijavi na navedeni naslov prejme člansko izkaznico z znamkico za tekoče leto. Z njo lahko nato koristi vse članske ugodnosti v Sloveniji in tujini. Ob spletni prijavi član izbere tudi planinsko društvo, v katerega se včlanjuje.</w:t>
      </w:r>
    </w:p>
    <w:p w14:paraId="2999E029" w14:textId="77777777" w:rsidR="00325663" w:rsidRPr="00511757" w:rsidRDefault="00325663" w:rsidP="00511757">
      <w:pPr>
        <w:autoSpaceDN/>
        <w:spacing w:line="240" w:lineRule="auto"/>
        <w:ind w:left="0"/>
        <w:textAlignment w:val="auto"/>
        <w:rPr>
          <w:rFonts w:eastAsia="Times New Roman" w:cs="Arial"/>
          <w:szCs w:val="24"/>
          <w:lang w:eastAsia="sl-SI"/>
        </w:rPr>
      </w:pPr>
      <w:r w:rsidRPr="00511757">
        <w:rPr>
          <w:rFonts w:eastAsia="Times New Roman" w:cs="Arial"/>
          <w:b/>
          <w:bCs/>
          <w:color w:val="FF0000"/>
          <w:szCs w:val="24"/>
          <w:lang w:eastAsia="sl-SI"/>
        </w:rPr>
        <w:t>Zavarovanje članov PZS za leto 2022</w:t>
      </w:r>
    </w:p>
    <w:p w14:paraId="0F394CAE" w14:textId="77777777" w:rsidR="00325663" w:rsidRPr="00511757" w:rsidRDefault="00325663" w:rsidP="00325663">
      <w:pPr>
        <w:autoSpaceDN/>
        <w:spacing w:line="240" w:lineRule="auto"/>
        <w:ind w:left="0"/>
        <w:textAlignment w:val="auto"/>
        <w:rPr>
          <w:rFonts w:eastAsia="Times New Roman" w:cs="Arial"/>
          <w:sz w:val="22"/>
          <w:lang w:eastAsia="sl-SI"/>
        </w:rPr>
      </w:pPr>
      <w:r w:rsidRPr="00511757">
        <w:rPr>
          <w:rFonts w:eastAsia="Times New Roman" w:cs="Arial"/>
          <w:sz w:val="22"/>
          <w:lang w:eastAsia="sl-SI"/>
        </w:rPr>
        <w:br/>
        <w:t>Zavarovanja, ki izhajajo iz članstva v PZS, skupaj z zavarovalnimi vsotami, so natančneje predstavljena na spletni strani </w:t>
      </w:r>
      <w:hyperlink r:id="rId12" w:tgtFrame="_blank" w:history="1">
        <w:r w:rsidRPr="00511757">
          <w:rPr>
            <w:rFonts w:eastAsia="Times New Roman" w:cs="Arial"/>
            <w:color w:val="1B9DD8"/>
            <w:sz w:val="22"/>
            <w:u w:val="single"/>
            <w:lang w:eastAsia="sl-SI"/>
          </w:rPr>
          <w:t>zavarovanja.pzs.si</w:t>
        </w:r>
      </w:hyperlink>
      <w:r w:rsidRPr="00511757">
        <w:rPr>
          <w:rFonts w:eastAsia="Times New Roman" w:cs="Arial"/>
          <w:sz w:val="22"/>
          <w:lang w:eastAsia="sl-SI"/>
        </w:rPr>
        <w:t>.</w:t>
      </w:r>
    </w:p>
    <w:p w14:paraId="243F6323" w14:textId="77777777" w:rsidR="00325663" w:rsidRPr="00511757" w:rsidRDefault="00325663" w:rsidP="00325663">
      <w:pPr>
        <w:autoSpaceDN/>
        <w:spacing w:line="240" w:lineRule="auto"/>
        <w:ind w:left="0"/>
        <w:textAlignment w:val="auto"/>
        <w:rPr>
          <w:rFonts w:eastAsia="Times New Roman" w:cs="Arial"/>
          <w:sz w:val="22"/>
          <w:lang w:eastAsia="sl-SI"/>
        </w:rPr>
      </w:pPr>
    </w:p>
    <w:p w14:paraId="2ECB0AD6" w14:textId="77777777" w:rsidR="00325663" w:rsidRPr="00511757" w:rsidRDefault="00325663" w:rsidP="00325663">
      <w:pPr>
        <w:numPr>
          <w:ilvl w:val="0"/>
          <w:numId w:val="6"/>
        </w:numPr>
        <w:autoSpaceDN/>
        <w:spacing w:before="100" w:beforeAutospacing="1" w:after="100" w:afterAutospacing="1" w:line="240" w:lineRule="atLeast"/>
        <w:ind w:left="345"/>
        <w:jc w:val="both"/>
        <w:textAlignment w:val="auto"/>
        <w:rPr>
          <w:rFonts w:eastAsia="Times New Roman" w:cs="Arial"/>
          <w:sz w:val="22"/>
          <w:lang w:eastAsia="sl-SI"/>
        </w:rPr>
      </w:pPr>
      <w:r w:rsidRPr="00511757">
        <w:rPr>
          <w:rFonts w:eastAsia="Times New Roman" w:cs="Arial"/>
          <w:b/>
          <w:bCs/>
          <w:color w:val="008000"/>
          <w:sz w:val="22"/>
          <w:lang w:eastAsia="sl-SI"/>
        </w:rPr>
        <w:t>Veljavnost zavarovalnega kritja</w:t>
      </w:r>
    </w:p>
    <w:p w14:paraId="3E6B7468" w14:textId="77777777" w:rsidR="00325663" w:rsidRPr="00511757" w:rsidRDefault="00325663" w:rsidP="00325663">
      <w:pPr>
        <w:autoSpaceDN/>
        <w:spacing w:before="100" w:beforeAutospacing="1" w:after="100" w:afterAutospacing="1" w:line="240" w:lineRule="atLeast"/>
        <w:ind w:left="345"/>
        <w:textAlignment w:val="auto"/>
        <w:rPr>
          <w:rFonts w:eastAsia="Times New Roman" w:cs="Arial"/>
          <w:sz w:val="22"/>
          <w:lang w:eastAsia="sl-SI"/>
        </w:rPr>
      </w:pPr>
      <w:r w:rsidRPr="00511757">
        <w:rPr>
          <w:rFonts w:eastAsia="Times New Roman" w:cs="Arial"/>
          <w:color w:val="000000"/>
          <w:sz w:val="22"/>
          <w:lang w:eastAsia="sl-SI"/>
        </w:rPr>
        <w:t>Zavarovalno kritje za posameznega člana začne veljati ob 24. uri istega dne, ko je o plačilu članarine obveščena zavarovalnica (registracija preko spleta ali vnos v informacijski sistem Naveza). Storitev 24-urne asistence za organizacijo reševanja v tujini ter zdravstvene asistence za tujino se aktivira ob 24. uri istega dne, ko so bili podatki o članu posredovani zavarovalnici do 11.00, v nasprotnem se asistenca aktivira najkasneje ob 24.uri naslednjega dne. </w:t>
      </w:r>
    </w:p>
    <w:p w14:paraId="0E8DBC9A" w14:textId="77777777" w:rsidR="00325663" w:rsidRPr="00511757" w:rsidRDefault="00325663" w:rsidP="00325663">
      <w:pPr>
        <w:numPr>
          <w:ilvl w:val="0"/>
          <w:numId w:val="6"/>
        </w:numPr>
        <w:autoSpaceDN/>
        <w:spacing w:before="100" w:beforeAutospacing="1" w:after="100" w:afterAutospacing="1" w:line="240" w:lineRule="atLeast"/>
        <w:ind w:left="345"/>
        <w:jc w:val="both"/>
        <w:textAlignment w:val="auto"/>
        <w:rPr>
          <w:rFonts w:eastAsia="Times New Roman" w:cs="Arial"/>
          <w:sz w:val="22"/>
          <w:lang w:eastAsia="sl-SI"/>
        </w:rPr>
      </w:pPr>
      <w:r w:rsidRPr="00511757">
        <w:rPr>
          <w:rFonts w:eastAsia="Times New Roman" w:cs="Arial"/>
          <w:b/>
          <w:bCs/>
          <w:color w:val="008000"/>
          <w:sz w:val="22"/>
          <w:lang w:eastAsia="sl-SI"/>
        </w:rPr>
        <w:t>Dodatno turistično zavarovanje za tujino z asistenco za člane PZS</w:t>
      </w:r>
    </w:p>
    <w:p w14:paraId="6E892361" w14:textId="77777777" w:rsidR="00325663" w:rsidRPr="00511757" w:rsidRDefault="00325663" w:rsidP="00325663">
      <w:pPr>
        <w:autoSpaceDN/>
        <w:spacing w:before="100" w:beforeAutospacing="1" w:after="100" w:afterAutospacing="1" w:line="240" w:lineRule="atLeast"/>
        <w:ind w:left="345"/>
        <w:textAlignment w:val="auto"/>
        <w:rPr>
          <w:rFonts w:eastAsia="Times New Roman" w:cs="Arial"/>
          <w:sz w:val="22"/>
          <w:lang w:eastAsia="sl-SI"/>
        </w:rPr>
      </w:pPr>
      <w:r w:rsidRPr="00511757">
        <w:rPr>
          <w:rFonts w:eastAsia="Times New Roman" w:cs="Arial"/>
          <w:color w:val="000000"/>
          <w:sz w:val="22"/>
          <w:lang w:eastAsia="sl-SI"/>
        </w:rPr>
        <w:t xml:space="preserve">Zavarovalnica Generali, </w:t>
      </w:r>
      <w:proofErr w:type="spellStart"/>
      <w:r w:rsidRPr="00511757">
        <w:rPr>
          <w:rFonts w:eastAsia="Times New Roman" w:cs="Arial"/>
          <w:color w:val="000000"/>
          <w:sz w:val="22"/>
          <w:lang w:eastAsia="sl-SI"/>
        </w:rPr>
        <w:t>d.d</w:t>
      </w:r>
      <w:proofErr w:type="spellEnd"/>
      <w:r w:rsidRPr="00511757">
        <w:rPr>
          <w:rFonts w:eastAsia="Times New Roman" w:cs="Arial"/>
          <w:color w:val="000000"/>
          <w:sz w:val="22"/>
          <w:lang w:eastAsia="sl-SI"/>
        </w:rPr>
        <w:t>., ponuja članom PZS ugodnejše posebne pakete turističnega zavarovanja z asistenco za tujino in razširitev nezgodnega zavarovanja na vse prostočasne aktivnosti. Dodatna zavarovanja se sklepajo individualno preko spletnega portala </w:t>
      </w:r>
      <w:hyperlink r:id="rId13" w:tgtFrame="_blank" w:history="1">
        <w:r w:rsidRPr="00511757">
          <w:rPr>
            <w:rFonts w:eastAsia="Times New Roman" w:cs="Arial"/>
            <w:color w:val="1B9DD8"/>
            <w:sz w:val="22"/>
            <w:u w:val="single"/>
            <w:lang w:eastAsia="sl-SI"/>
          </w:rPr>
          <w:t>clanarina.pzs.si</w:t>
        </w:r>
      </w:hyperlink>
      <w:r w:rsidRPr="00511757">
        <w:rPr>
          <w:rFonts w:eastAsia="Times New Roman" w:cs="Arial"/>
          <w:color w:val="000000"/>
          <w:sz w:val="22"/>
          <w:lang w:eastAsia="sl-SI"/>
        </w:rPr>
        <w:t> ali na sedežu Planinske zveze Slovenije.</w:t>
      </w:r>
    </w:p>
    <w:p w14:paraId="2CF5A375" w14:textId="77777777" w:rsidR="00325663" w:rsidRPr="00511757" w:rsidRDefault="00325663" w:rsidP="00325663">
      <w:pPr>
        <w:numPr>
          <w:ilvl w:val="0"/>
          <w:numId w:val="6"/>
        </w:numPr>
        <w:autoSpaceDN/>
        <w:spacing w:before="100" w:beforeAutospacing="1" w:after="100" w:afterAutospacing="1" w:line="240" w:lineRule="atLeast"/>
        <w:ind w:left="345"/>
        <w:jc w:val="both"/>
        <w:textAlignment w:val="auto"/>
        <w:rPr>
          <w:rFonts w:eastAsia="Times New Roman" w:cs="Arial"/>
          <w:szCs w:val="24"/>
          <w:lang w:eastAsia="sl-SI"/>
        </w:rPr>
      </w:pPr>
      <w:r w:rsidRPr="00511757">
        <w:rPr>
          <w:rFonts w:eastAsia="Times New Roman" w:cs="Arial"/>
          <w:b/>
          <w:bCs/>
          <w:color w:val="008000"/>
          <w:szCs w:val="24"/>
          <w:lang w:eastAsia="sl-SI"/>
        </w:rPr>
        <w:t>Postopek uveljavljanja zavarovanja</w:t>
      </w:r>
    </w:p>
    <w:p w14:paraId="668C97C4" w14:textId="77777777" w:rsidR="00325663" w:rsidRDefault="00325663" w:rsidP="00325663">
      <w:pPr>
        <w:autoSpaceDN/>
        <w:spacing w:before="100" w:beforeAutospacing="1" w:after="100" w:afterAutospacing="1" w:line="240" w:lineRule="atLeast"/>
        <w:ind w:left="345"/>
        <w:textAlignment w:val="auto"/>
        <w:rPr>
          <w:rFonts w:eastAsia="Times New Roman" w:cs="Arial"/>
          <w:color w:val="000000"/>
          <w:sz w:val="22"/>
          <w:lang w:eastAsia="sl-SI"/>
        </w:rPr>
      </w:pPr>
      <w:r w:rsidRPr="00511757">
        <w:rPr>
          <w:rFonts w:eastAsia="Times New Roman" w:cs="Arial"/>
          <w:color w:val="000000"/>
          <w:sz w:val="22"/>
          <w:lang w:eastAsia="sl-SI"/>
        </w:rPr>
        <w:lastRenderedPageBreak/>
        <w:t xml:space="preserve">Zavarovanje za stroške reševanja in stroške zdravljenja se izvaja po Splošnih pogojih za zdravstveno zavarovanje oseb v tujini z asistenco, in sicer na način, da se Splošni pogoji razširijo in vključujejo tudi stroške reševanja, ki so dejansko osnova in sprožilec upravičenosti do preostalih zavarovalnih kritij znotraj navedenih pogojev zavarovanja in do posebej dogovorjenih višin zavarovalnih vsot za člane PZS. Vsak član PZS ob plačilu članarine dobi tudi kartonček, na katerem so navedene zavarovalne vsote in navodila, kako aktivirati asistenco v primeru reševanja v tujih gorah. </w:t>
      </w:r>
      <w:r w:rsidRPr="00511757">
        <w:rPr>
          <w:rFonts w:eastAsia="Times New Roman" w:cs="Arial"/>
          <w:b/>
          <w:bCs/>
          <w:color w:val="FF0000"/>
          <w:sz w:val="22"/>
          <w:lang w:eastAsia="sl-SI"/>
        </w:rPr>
        <w:t>Članom svetujemo, da imajo kartonček vedno pri sebi.</w:t>
      </w:r>
      <w:r w:rsidRPr="00511757">
        <w:rPr>
          <w:rFonts w:eastAsia="Times New Roman" w:cs="Arial"/>
          <w:color w:val="000000"/>
          <w:sz w:val="22"/>
          <w:lang w:eastAsia="sl-SI"/>
        </w:rPr>
        <w:t xml:space="preserve"> Navodila za aktiviranje asistence v tujini in za prijavo nezgode najdete na portalu </w:t>
      </w:r>
      <w:hyperlink r:id="rId14" w:tgtFrame="_blank" w:history="1">
        <w:r w:rsidRPr="00511757">
          <w:rPr>
            <w:rFonts w:eastAsia="Times New Roman" w:cs="Arial"/>
            <w:color w:val="0000FF"/>
            <w:sz w:val="22"/>
            <w:u w:val="single"/>
            <w:lang w:eastAsia="sl-SI"/>
          </w:rPr>
          <w:t>clanarina.pzs.si</w:t>
        </w:r>
      </w:hyperlink>
      <w:r w:rsidRPr="00511757">
        <w:rPr>
          <w:rFonts w:eastAsia="Times New Roman" w:cs="Arial"/>
          <w:color w:val="000000"/>
          <w:sz w:val="22"/>
          <w:lang w:eastAsia="sl-SI"/>
        </w:rPr>
        <w:t>.</w:t>
      </w:r>
    </w:p>
    <w:p w14:paraId="41899C19" w14:textId="77777777" w:rsidR="00F13356" w:rsidRDefault="00F13356" w:rsidP="00325663">
      <w:pPr>
        <w:autoSpaceDN/>
        <w:spacing w:before="100" w:beforeAutospacing="1" w:after="100" w:afterAutospacing="1" w:line="240" w:lineRule="atLeast"/>
        <w:ind w:left="345"/>
        <w:textAlignment w:val="auto"/>
        <w:rPr>
          <w:rFonts w:eastAsia="Times New Roman" w:cs="Arial"/>
          <w:color w:val="000000"/>
          <w:sz w:val="22"/>
          <w:lang w:eastAsia="sl-SI"/>
        </w:rPr>
      </w:pPr>
    </w:p>
    <w:p w14:paraId="56A3130E" w14:textId="2B9F0272" w:rsidR="00F13356" w:rsidRPr="00325663" w:rsidRDefault="00F13356" w:rsidP="00325663">
      <w:pPr>
        <w:autoSpaceDN/>
        <w:spacing w:before="100" w:beforeAutospacing="1" w:after="100" w:afterAutospacing="1" w:line="240" w:lineRule="atLeast"/>
        <w:ind w:left="345"/>
        <w:textAlignment w:val="auto"/>
        <w:rPr>
          <w:rFonts w:ascii="Times New Roman" w:eastAsia="Times New Roman" w:hAnsi="Times New Roman" w:cs="Times New Roman"/>
          <w:szCs w:val="24"/>
          <w:lang w:eastAsia="sl-SI"/>
        </w:rPr>
      </w:pPr>
      <w:r>
        <w:rPr>
          <w:noProof/>
        </w:rPr>
        <w:drawing>
          <wp:inline distT="0" distB="0" distL="0" distR="0" wp14:anchorId="1776AAED" wp14:editId="2E23B9E3">
            <wp:extent cx="5429250" cy="2085975"/>
            <wp:effectExtent l="0" t="0" r="0" b="9525"/>
            <wp:docPr id="2" name="Slika 2" descr="PZS: Dodatne ugodnosti članst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ZS: Dodatne ugodnosti članstv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9250" cy="2085975"/>
                    </a:xfrm>
                    <a:prstGeom prst="rect">
                      <a:avLst/>
                    </a:prstGeom>
                    <a:noFill/>
                    <a:ln>
                      <a:noFill/>
                    </a:ln>
                  </pic:spPr>
                </pic:pic>
              </a:graphicData>
            </a:graphic>
          </wp:inline>
        </w:drawing>
      </w:r>
    </w:p>
    <w:p w14:paraId="1C4EB525" w14:textId="77777777" w:rsidR="00D91E4E" w:rsidRDefault="00F13356"/>
    <w:sectPr w:rsidR="00D91E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76C7A"/>
    <w:multiLevelType w:val="multilevel"/>
    <w:tmpl w:val="C5DA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570E8"/>
    <w:multiLevelType w:val="hybridMultilevel"/>
    <w:tmpl w:val="AB78ABB2"/>
    <w:lvl w:ilvl="0" w:tplc="04240001">
      <w:start w:val="1"/>
      <w:numFmt w:val="bullet"/>
      <w:lvlText w:val=""/>
      <w:lvlJc w:val="left"/>
      <w:pPr>
        <w:ind w:left="1263" w:hanging="360"/>
      </w:pPr>
      <w:rPr>
        <w:rFonts w:ascii="Symbol" w:hAnsi="Symbol" w:hint="default"/>
      </w:rPr>
    </w:lvl>
    <w:lvl w:ilvl="1" w:tplc="04240003" w:tentative="1">
      <w:start w:val="1"/>
      <w:numFmt w:val="bullet"/>
      <w:lvlText w:val="o"/>
      <w:lvlJc w:val="left"/>
      <w:pPr>
        <w:ind w:left="1983" w:hanging="360"/>
      </w:pPr>
      <w:rPr>
        <w:rFonts w:ascii="Courier New" w:hAnsi="Courier New" w:cs="Courier New" w:hint="default"/>
      </w:rPr>
    </w:lvl>
    <w:lvl w:ilvl="2" w:tplc="04240005" w:tentative="1">
      <w:start w:val="1"/>
      <w:numFmt w:val="bullet"/>
      <w:lvlText w:val=""/>
      <w:lvlJc w:val="left"/>
      <w:pPr>
        <w:ind w:left="2703" w:hanging="360"/>
      </w:pPr>
      <w:rPr>
        <w:rFonts w:ascii="Wingdings" w:hAnsi="Wingdings" w:hint="default"/>
      </w:rPr>
    </w:lvl>
    <w:lvl w:ilvl="3" w:tplc="04240001" w:tentative="1">
      <w:start w:val="1"/>
      <w:numFmt w:val="bullet"/>
      <w:lvlText w:val=""/>
      <w:lvlJc w:val="left"/>
      <w:pPr>
        <w:ind w:left="3423" w:hanging="360"/>
      </w:pPr>
      <w:rPr>
        <w:rFonts w:ascii="Symbol" w:hAnsi="Symbol" w:hint="default"/>
      </w:rPr>
    </w:lvl>
    <w:lvl w:ilvl="4" w:tplc="04240003" w:tentative="1">
      <w:start w:val="1"/>
      <w:numFmt w:val="bullet"/>
      <w:lvlText w:val="o"/>
      <w:lvlJc w:val="left"/>
      <w:pPr>
        <w:ind w:left="4143" w:hanging="360"/>
      </w:pPr>
      <w:rPr>
        <w:rFonts w:ascii="Courier New" w:hAnsi="Courier New" w:cs="Courier New" w:hint="default"/>
      </w:rPr>
    </w:lvl>
    <w:lvl w:ilvl="5" w:tplc="04240005" w:tentative="1">
      <w:start w:val="1"/>
      <w:numFmt w:val="bullet"/>
      <w:lvlText w:val=""/>
      <w:lvlJc w:val="left"/>
      <w:pPr>
        <w:ind w:left="4863" w:hanging="360"/>
      </w:pPr>
      <w:rPr>
        <w:rFonts w:ascii="Wingdings" w:hAnsi="Wingdings" w:hint="default"/>
      </w:rPr>
    </w:lvl>
    <w:lvl w:ilvl="6" w:tplc="04240001" w:tentative="1">
      <w:start w:val="1"/>
      <w:numFmt w:val="bullet"/>
      <w:lvlText w:val=""/>
      <w:lvlJc w:val="left"/>
      <w:pPr>
        <w:ind w:left="5583" w:hanging="360"/>
      </w:pPr>
      <w:rPr>
        <w:rFonts w:ascii="Symbol" w:hAnsi="Symbol" w:hint="default"/>
      </w:rPr>
    </w:lvl>
    <w:lvl w:ilvl="7" w:tplc="04240003" w:tentative="1">
      <w:start w:val="1"/>
      <w:numFmt w:val="bullet"/>
      <w:lvlText w:val="o"/>
      <w:lvlJc w:val="left"/>
      <w:pPr>
        <w:ind w:left="6303" w:hanging="360"/>
      </w:pPr>
      <w:rPr>
        <w:rFonts w:ascii="Courier New" w:hAnsi="Courier New" w:cs="Courier New" w:hint="default"/>
      </w:rPr>
    </w:lvl>
    <w:lvl w:ilvl="8" w:tplc="04240005" w:tentative="1">
      <w:start w:val="1"/>
      <w:numFmt w:val="bullet"/>
      <w:lvlText w:val=""/>
      <w:lvlJc w:val="left"/>
      <w:pPr>
        <w:ind w:left="7023" w:hanging="360"/>
      </w:pPr>
      <w:rPr>
        <w:rFonts w:ascii="Wingdings" w:hAnsi="Wingdings" w:hint="default"/>
      </w:rPr>
    </w:lvl>
  </w:abstractNum>
  <w:abstractNum w:abstractNumId="2" w15:restartNumberingAfterBreak="0">
    <w:nsid w:val="156C0197"/>
    <w:multiLevelType w:val="hybridMultilevel"/>
    <w:tmpl w:val="40043E5A"/>
    <w:lvl w:ilvl="0" w:tplc="04240001">
      <w:start w:val="1"/>
      <w:numFmt w:val="bullet"/>
      <w:lvlText w:val=""/>
      <w:lvlJc w:val="left"/>
      <w:pPr>
        <w:ind w:left="1263" w:hanging="360"/>
      </w:pPr>
      <w:rPr>
        <w:rFonts w:ascii="Symbol" w:hAnsi="Symbol" w:hint="default"/>
      </w:rPr>
    </w:lvl>
    <w:lvl w:ilvl="1" w:tplc="04240003" w:tentative="1">
      <w:start w:val="1"/>
      <w:numFmt w:val="bullet"/>
      <w:lvlText w:val="o"/>
      <w:lvlJc w:val="left"/>
      <w:pPr>
        <w:ind w:left="1983" w:hanging="360"/>
      </w:pPr>
      <w:rPr>
        <w:rFonts w:ascii="Courier New" w:hAnsi="Courier New" w:cs="Courier New" w:hint="default"/>
      </w:rPr>
    </w:lvl>
    <w:lvl w:ilvl="2" w:tplc="04240005" w:tentative="1">
      <w:start w:val="1"/>
      <w:numFmt w:val="bullet"/>
      <w:lvlText w:val=""/>
      <w:lvlJc w:val="left"/>
      <w:pPr>
        <w:ind w:left="2703" w:hanging="360"/>
      </w:pPr>
      <w:rPr>
        <w:rFonts w:ascii="Wingdings" w:hAnsi="Wingdings" w:hint="default"/>
      </w:rPr>
    </w:lvl>
    <w:lvl w:ilvl="3" w:tplc="04240001" w:tentative="1">
      <w:start w:val="1"/>
      <w:numFmt w:val="bullet"/>
      <w:lvlText w:val=""/>
      <w:lvlJc w:val="left"/>
      <w:pPr>
        <w:ind w:left="3423" w:hanging="360"/>
      </w:pPr>
      <w:rPr>
        <w:rFonts w:ascii="Symbol" w:hAnsi="Symbol" w:hint="default"/>
      </w:rPr>
    </w:lvl>
    <w:lvl w:ilvl="4" w:tplc="04240003" w:tentative="1">
      <w:start w:val="1"/>
      <w:numFmt w:val="bullet"/>
      <w:lvlText w:val="o"/>
      <w:lvlJc w:val="left"/>
      <w:pPr>
        <w:ind w:left="4143" w:hanging="360"/>
      </w:pPr>
      <w:rPr>
        <w:rFonts w:ascii="Courier New" w:hAnsi="Courier New" w:cs="Courier New" w:hint="default"/>
      </w:rPr>
    </w:lvl>
    <w:lvl w:ilvl="5" w:tplc="04240005" w:tentative="1">
      <w:start w:val="1"/>
      <w:numFmt w:val="bullet"/>
      <w:lvlText w:val=""/>
      <w:lvlJc w:val="left"/>
      <w:pPr>
        <w:ind w:left="4863" w:hanging="360"/>
      </w:pPr>
      <w:rPr>
        <w:rFonts w:ascii="Wingdings" w:hAnsi="Wingdings" w:hint="default"/>
      </w:rPr>
    </w:lvl>
    <w:lvl w:ilvl="6" w:tplc="04240001" w:tentative="1">
      <w:start w:val="1"/>
      <w:numFmt w:val="bullet"/>
      <w:lvlText w:val=""/>
      <w:lvlJc w:val="left"/>
      <w:pPr>
        <w:ind w:left="5583" w:hanging="360"/>
      </w:pPr>
      <w:rPr>
        <w:rFonts w:ascii="Symbol" w:hAnsi="Symbol" w:hint="default"/>
      </w:rPr>
    </w:lvl>
    <w:lvl w:ilvl="7" w:tplc="04240003" w:tentative="1">
      <w:start w:val="1"/>
      <w:numFmt w:val="bullet"/>
      <w:lvlText w:val="o"/>
      <w:lvlJc w:val="left"/>
      <w:pPr>
        <w:ind w:left="6303" w:hanging="360"/>
      </w:pPr>
      <w:rPr>
        <w:rFonts w:ascii="Courier New" w:hAnsi="Courier New" w:cs="Courier New" w:hint="default"/>
      </w:rPr>
    </w:lvl>
    <w:lvl w:ilvl="8" w:tplc="04240005" w:tentative="1">
      <w:start w:val="1"/>
      <w:numFmt w:val="bullet"/>
      <w:lvlText w:val=""/>
      <w:lvlJc w:val="left"/>
      <w:pPr>
        <w:ind w:left="7023" w:hanging="360"/>
      </w:pPr>
      <w:rPr>
        <w:rFonts w:ascii="Wingdings" w:hAnsi="Wingdings" w:hint="default"/>
      </w:rPr>
    </w:lvl>
  </w:abstractNum>
  <w:abstractNum w:abstractNumId="3" w15:restartNumberingAfterBreak="0">
    <w:nsid w:val="390412AD"/>
    <w:multiLevelType w:val="multilevel"/>
    <w:tmpl w:val="5966F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E45CF3"/>
    <w:multiLevelType w:val="multilevel"/>
    <w:tmpl w:val="2B38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AC44EC"/>
    <w:multiLevelType w:val="multilevel"/>
    <w:tmpl w:val="BDE8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10E"/>
    <w:rsid w:val="000137F4"/>
    <w:rsid w:val="00073623"/>
    <w:rsid w:val="000B36D4"/>
    <w:rsid w:val="000E75AA"/>
    <w:rsid w:val="00161A05"/>
    <w:rsid w:val="00317539"/>
    <w:rsid w:val="00325663"/>
    <w:rsid w:val="00510BED"/>
    <w:rsid w:val="00511757"/>
    <w:rsid w:val="00657573"/>
    <w:rsid w:val="006A7829"/>
    <w:rsid w:val="006C310E"/>
    <w:rsid w:val="006D3005"/>
    <w:rsid w:val="00710728"/>
    <w:rsid w:val="008428A2"/>
    <w:rsid w:val="008616DB"/>
    <w:rsid w:val="00890043"/>
    <w:rsid w:val="008F328F"/>
    <w:rsid w:val="00993B96"/>
    <w:rsid w:val="00C13446"/>
    <w:rsid w:val="00C247D9"/>
    <w:rsid w:val="00C45C22"/>
    <w:rsid w:val="00D27CDC"/>
    <w:rsid w:val="00D7056D"/>
    <w:rsid w:val="00E002CB"/>
    <w:rsid w:val="00F13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C11AA"/>
  <w15:chartTrackingRefBased/>
  <w15:docId w15:val="{579F3D1E-F52C-4BE7-A187-8E6D8E6CE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10BED"/>
    <w:pPr>
      <w:autoSpaceDN w:val="0"/>
      <w:spacing w:line="251" w:lineRule="auto"/>
      <w:textAlignment w:val="baseline"/>
    </w:pPr>
    <w:rPr>
      <w:rFonts w:ascii="Arial" w:hAnsi="Arial"/>
      <w:sz w:val="24"/>
    </w:rPr>
  </w:style>
  <w:style w:type="paragraph" w:styleId="Naslov2">
    <w:name w:val="heading 2"/>
    <w:basedOn w:val="Navaden"/>
    <w:link w:val="Naslov2Znak"/>
    <w:uiPriority w:val="9"/>
    <w:qFormat/>
    <w:rsid w:val="006C310E"/>
    <w:pPr>
      <w:autoSpaceDN/>
      <w:spacing w:before="100" w:beforeAutospacing="1" w:after="100" w:afterAutospacing="1" w:line="240" w:lineRule="auto"/>
      <w:ind w:left="0"/>
      <w:textAlignment w:val="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6C310E"/>
    <w:rPr>
      <w:rFonts w:ascii="Times New Roman" w:eastAsia="Times New Roman" w:hAnsi="Times New Roman" w:cs="Times New Roman"/>
      <w:b/>
      <w:bCs/>
      <w:sz w:val="36"/>
      <w:szCs w:val="36"/>
      <w:lang w:eastAsia="sl-SI"/>
    </w:rPr>
  </w:style>
  <w:style w:type="paragraph" w:styleId="Odstavekseznama">
    <w:name w:val="List Paragraph"/>
    <w:basedOn w:val="Navaden"/>
    <w:uiPriority w:val="34"/>
    <w:qFormat/>
    <w:rsid w:val="006C310E"/>
    <w:pPr>
      <w:contextualSpacing/>
    </w:pPr>
  </w:style>
  <w:style w:type="character" w:styleId="Krepko">
    <w:name w:val="Strong"/>
    <w:basedOn w:val="Privzetapisavaodstavka"/>
    <w:uiPriority w:val="22"/>
    <w:qFormat/>
    <w:rsid w:val="006C310E"/>
    <w:rPr>
      <w:b/>
      <w:bCs/>
    </w:rPr>
  </w:style>
  <w:style w:type="paragraph" w:styleId="Navadensplet">
    <w:name w:val="Normal (Web)"/>
    <w:basedOn w:val="Navaden"/>
    <w:uiPriority w:val="99"/>
    <w:semiHidden/>
    <w:unhideWhenUsed/>
    <w:rsid w:val="006C310E"/>
    <w:pPr>
      <w:autoSpaceDN/>
      <w:spacing w:before="100" w:beforeAutospacing="1" w:after="100" w:afterAutospacing="1" w:line="240" w:lineRule="auto"/>
      <w:ind w:left="0"/>
      <w:textAlignment w:val="auto"/>
    </w:pPr>
    <w:rPr>
      <w:rFonts w:ascii="Times New Roman" w:eastAsia="Times New Roman" w:hAnsi="Times New Roman" w:cs="Times New Roman"/>
      <w:szCs w:val="24"/>
      <w:lang w:eastAsia="sl-SI"/>
    </w:rPr>
  </w:style>
  <w:style w:type="character" w:styleId="Hiperpovezava">
    <w:name w:val="Hyperlink"/>
    <w:basedOn w:val="Privzetapisavaodstavka"/>
    <w:uiPriority w:val="99"/>
    <w:unhideWhenUsed/>
    <w:rsid w:val="006C310E"/>
    <w:rPr>
      <w:color w:val="0000FF"/>
      <w:u w:val="single"/>
    </w:rPr>
  </w:style>
  <w:style w:type="character" w:styleId="Nerazreenaomemba">
    <w:name w:val="Unresolved Mention"/>
    <w:basedOn w:val="Privzetapisavaodstavka"/>
    <w:uiPriority w:val="99"/>
    <w:semiHidden/>
    <w:unhideWhenUsed/>
    <w:rsid w:val="006C310E"/>
    <w:rPr>
      <w:color w:val="605E5C"/>
      <w:shd w:val="clear" w:color="auto" w:fill="E1DFDD"/>
    </w:rPr>
  </w:style>
  <w:style w:type="paragraph" w:styleId="Revizija">
    <w:name w:val="Revision"/>
    <w:hidden/>
    <w:uiPriority w:val="99"/>
    <w:semiHidden/>
    <w:rsid w:val="00993B96"/>
    <w:pPr>
      <w:ind w:left="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0586">
      <w:bodyDiv w:val="1"/>
      <w:marLeft w:val="0"/>
      <w:marRight w:val="0"/>
      <w:marTop w:val="0"/>
      <w:marBottom w:val="0"/>
      <w:divBdr>
        <w:top w:val="none" w:sz="0" w:space="0" w:color="auto"/>
        <w:left w:val="none" w:sz="0" w:space="0" w:color="auto"/>
        <w:bottom w:val="none" w:sz="0" w:space="0" w:color="auto"/>
        <w:right w:val="none" w:sz="0" w:space="0" w:color="auto"/>
      </w:divBdr>
      <w:divsChild>
        <w:div w:id="1906254036">
          <w:marLeft w:val="0"/>
          <w:marRight w:val="0"/>
          <w:marTop w:val="0"/>
          <w:marBottom w:val="0"/>
          <w:divBdr>
            <w:top w:val="none" w:sz="0" w:space="0" w:color="auto"/>
            <w:left w:val="none" w:sz="0" w:space="0" w:color="auto"/>
            <w:bottom w:val="none" w:sz="0" w:space="0" w:color="auto"/>
            <w:right w:val="none" w:sz="0" w:space="0" w:color="auto"/>
          </w:divBdr>
        </w:div>
      </w:divsChild>
    </w:div>
    <w:div w:id="413092754">
      <w:bodyDiv w:val="1"/>
      <w:marLeft w:val="0"/>
      <w:marRight w:val="0"/>
      <w:marTop w:val="0"/>
      <w:marBottom w:val="0"/>
      <w:divBdr>
        <w:top w:val="none" w:sz="0" w:space="0" w:color="auto"/>
        <w:left w:val="none" w:sz="0" w:space="0" w:color="auto"/>
        <w:bottom w:val="none" w:sz="0" w:space="0" w:color="auto"/>
        <w:right w:val="none" w:sz="0" w:space="0" w:color="auto"/>
      </w:divBdr>
    </w:div>
    <w:div w:id="667757209">
      <w:bodyDiv w:val="1"/>
      <w:marLeft w:val="0"/>
      <w:marRight w:val="0"/>
      <w:marTop w:val="0"/>
      <w:marBottom w:val="0"/>
      <w:divBdr>
        <w:top w:val="none" w:sz="0" w:space="0" w:color="auto"/>
        <w:left w:val="none" w:sz="0" w:space="0" w:color="auto"/>
        <w:bottom w:val="none" w:sz="0" w:space="0" w:color="auto"/>
        <w:right w:val="none" w:sz="0" w:space="0" w:color="auto"/>
      </w:divBdr>
      <w:divsChild>
        <w:div w:id="411776108">
          <w:marLeft w:val="0"/>
          <w:marRight w:val="0"/>
          <w:marTop w:val="0"/>
          <w:marBottom w:val="0"/>
          <w:divBdr>
            <w:top w:val="none" w:sz="0" w:space="0" w:color="auto"/>
            <w:left w:val="none" w:sz="0" w:space="0" w:color="auto"/>
            <w:bottom w:val="none" w:sz="0" w:space="0" w:color="auto"/>
            <w:right w:val="none" w:sz="0" w:space="0" w:color="auto"/>
          </w:divBdr>
        </w:div>
      </w:divsChild>
    </w:div>
    <w:div w:id="779186740">
      <w:bodyDiv w:val="1"/>
      <w:marLeft w:val="0"/>
      <w:marRight w:val="0"/>
      <w:marTop w:val="0"/>
      <w:marBottom w:val="0"/>
      <w:divBdr>
        <w:top w:val="none" w:sz="0" w:space="0" w:color="auto"/>
        <w:left w:val="none" w:sz="0" w:space="0" w:color="auto"/>
        <w:bottom w:val="none" w:sz="0" w:space="0" w:color="auto"/>
        <w:right w:val="none" w:sz="0" w:space="0" w:color="auto"/>
      </w:divBdr>
      <w:divsChild>
        <w:div w:id="1791587882">
          <w:marLeft w:val="0"/>
          <w:marRight w:val="0"/>
          <w:marTop w:val="0"/>
          <w:marBottom w:val="0"/>
          <w:divBdr>
            <w:top w:val="none" w:sz="0" w:space="0" w:color="auto"/>
            <w:left w:val="none" w:sz="0" w:space="0" w:color="auto"/>
            <w:bottom w:val="none" w:sz="0" w:space="0" w:color="auto"/>
            <w:right w:val="none" w:sz="0" w:space="0" w:color="auto"/>
          </w:divBdr>
        </w:div>
      </w:divsChild>
    </w:div>
    <w:div w:id="1219051535">
      <w:bodyDiv w:val="1"/>
      <w:marLeft w:val="0"/>
      <w:marRight w:val="0"/>
      <w:marTop w:val="0"/>
      <w:marBottom w:val="0"/>
      <w:divBdr>
        <w:top w:val="none" w:sz="0" w:space="0" w:color="auto"/>
        <w:left w:val="none" w:sz="0" w:space="0" w:color="auto"/>
        <w:bottom w:val="none" w:sz="0" w:space="0" w:color="auto"/>
        <w:right w:val="none" w:sz="0" w:space="0" w:color="auto"/>
      </w:divBdr>
    </w:div>
    <w:div w:id="1222712410">
      <w:bodyDiv w:val="1"/>
      <w:marLeft w:val="0"/>
      <w:marRight w:val="0"/>
      <w:marTop w:val="0"/>
      <w:marBottom w:val="0"/>
      <w:divBdr>
        <w:top w:val="none" w:sz="0" w:space="0" w:color="auto"/>
        <w:left w:val="none" w:sz="0" w:space="0" w:color="auto"/>
        <w:bottom w:val="none" w:sz="0" w:space="0" w:color="auto"/>
        <w:right w:val="none" w:sz="0" w:space="0" w:color="auto"/>
      </w:divBdr>
      <w:divsChild>
        <w:div w:id="127672491">
          <w:marLeft w:val="0"/>
          <w:marRight w:val="0"/>
          <w:marTop w:val="0"/>
          <w:marBottom w:val="0"/>
          <w:divBdr>
            <w:top w:val="none" w:sz="0" w:space="0" w:color="auto"/>
            <w:left w:val="none" w:sz="0" w:space="0" w:color="auto"/>
            <w:bottom w:val="none" w:sz="0" w:space="0" w:color="auto"/>
            <w:right w:val="none" w:sz="0" w:space="0" w:color="auto"/>
          </w:divBdr>
        </w:div>
      </w:divsChild>
    </w:div>
    <w:div w:id="1778597645">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1802579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narina.pzs.si/" TargetMode="External"/><Relationship Id="rId13" Type="http://schemas.openxmlformats.org/officeDocument/2006/relationships/hyperlink" Target="https://clanarina.pzs.si/asistenca" TargetMode="External"/><Relationship Id="rId3" Type="http://schemas.openxmlformats.org/officeDocument/2006/relationships/settings" Target="settings.xml"/><Relationship Id="rId7" Type="http://schemas.openxmlformats.org/officeDocument/2006/relationships/hyperlink" Target="http://www.pdlpp.si/pristopna-izjava-za-nove-clane" TargetMode="External"/><Relationship Id="rId12" Type="http://schemas.openxmlformats.org/officeDocument/2006/relationships/hyperlink" Target="https://clanarina.pzs.si/predstavitev-zavarovan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lanarina.pzs.si/" TargetMode="External"/><Relationship Id="rId11" Type="http://schemas.openxmlformats.org/officeDocument/2006/relationships/hyperlink" Target="https://clanarina.pzs.si/" TargetMode="External"/><Relationship Id="rId5" Type="http://schemas.openxmlformats.org/officeDocument/2006/relationships/image" Target="media/image1.jpeg"/><Relationship Id="rId15" Type="http://schemas.openxmlformats.org/officeDocument/2006/relationships/image" Target="media/image3.jpeg"/><Relationship Id="rId10" Type="http://schemas.openxmlformats.org/officeDocument/2006/relationships/hyperlink" Target="http://www.clanarina.pzs.si/"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clanarina.pzs.si/aktiviranje-asistence-v-tujini-prijava-nezgod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1400</Words>
  <Characters>7981</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Tomaz Rusimovic</dc:creator>
  <cp:keywords/>
  <dc:description/>
  <cp:lastModifiedBy>Tomaz Rusimovic</cp:lastModifiedBy>
  <cp:revision>21</cp:revision>
  <dcterms:created xsi:type="dcterms:W3CDTF">2022-02-23T10:26:00Z</dcterms:created>
  <dcterms:modified xsi:type="dcterms:W3CDTF">2022-02-24T13:43:00Z</dcterms:modified>
</cp:coreProperties>
</file>